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E66" w:rsidRPr="00CD1B6E" w:rsidRDefault="00AA1E66" w:rsidP="00BD7541">
      <w:pPr>
        <w:pStyle w:val="13"/>
        <w:rPr>
          <w:sz w:val="28"/>
          <w:szCs w:val="28"/>
        </w:rPr>
      </w:pPr>
      <w:bookmarkStart w:id="0" w:name="_Toc120504861"/>
      <w:bookmarkStart w:id="1" w:name="_Toc149125767"/>
    </w:p>
    <w:p w:rsidR="00AA1E66" w:rsidRPr="00CD1B6E" w:rsidRDefault="00AA1E66" w:rsidP="004A5AD9">
      <w:pPr>
        <w:ind w:firstLine="680"/>
        <w:rPr>
          <w:caps/>
          <w:szCs w:val="28"/>
        </w:rPr>
      </w:pPr>
    </w:p>
    <w:p w:rsidR="00AA1E66" w:rsidRPr="00CD1B6E" w:rsidRDefault="00AA1E66" w:rsidP="004A5AD9">
      <w:pPr>
        <w:ind w:firstLine="680"/>
        <w:rPr>
          <w:caps/>
          <w:szCs w:val="28"/>
        </w:rPr>
      </w:pPr>
    </w:p>
    <w:p w:rsidR="00AA1E66" w:rsidRPr="00CD1B6E" w:rsidRDefault="00AA1E66" w:rsidP="004A5AD9">
      <w:pPr>
        <w:ind w:firstLine="680"/>
        <w:rPr>
          <w:caps/>
          <w:szCs w:val="28"/>
        </w:rPr>
      </w:pPr>
    </w:p>
    <w:p w:rsidR="00AA1E66" w:rsidRPr="00CD1B6E" w:rsidRDefault="00AA1E66" w:rsidP="004A5AD9">
      <w:pPr>
        <w:ind w:firstLine="680"/>
        <w:rPr>
          <w:caps/>
          <w:szCs w:val="28"/>
        </w:rPr>
      </w:pPr>
    </w:p>
    <w:p w:rsidR="00AA1E66" w:rsidRPr="00CD1B6E" w:rsidRDefault="00AA1E66" w:rsidP="00463DCD">
      <w:pPr>
        <w:spacing w:line="360" w:lineRule="auto"/>
        <w:ind w:firstLine="680"/>
        <w:jc w:val="center"/>
        <w:rPr>
          <w:caps/>
          <w:szCs w:val="28"/>
        </w:rPr>
      </w:pPr>
    </w:p>
    <w:p w:rsidR="00AA1E66" w:rsidRPr="00CD1B6E" w:rsidRDefault="00D84909" w:rsidP="00463DCD">
      <w:pPr>
        <w:spacing w:line="360" w:lineRule="auto"/>
        <w:ind w:firstLine="680"/>
        <w:jc w:val="center"/>
        <w:rPr>
          <w:caps/>
          <w:sz w:val="40"/>
          <w:szCs w:val="40"/>
        </w:rPr>
      </w:pPr>
      <w:r w:rsidRPr="00CD1B6E">
        <w:rPr>
          <w:caps/>
          <w:sz w:val="40"/>
          <w:szCs w:val="40"/>
        </w:rPr>
        <w:t xml:space="preserve"> </w:t>
      </w:r>
      <w:r w:rsidR="00AA1E66" w:rsidRPr="00CD1B6E">
        <w:rPr>
          <w:caps/>
          <w:sz w:val="40"/>
          <w:szCs w:val="40"/>
        </w:rPr>
        <w:t>Пояснительная записка</w:t>
      </w:r>
    </w:p>
    <w:p w:rsidR="00066496" w:rsidRPr="00CD1B6E" w:rsidRDefault="00AA1E66" w:rsidP="00463DCD">
      <w:pPr>
        <w:spacing w:line="360" w:lineRule="auto"/>
        <w:ind w:firstLine="680"/>
        <w:jc w:val="center"/>
        <w:rPr>
          <w:caps/>
          <w:sz w:val="40"/>
          <w:szCs w:val="40"/>
        </w:rPr>
      </w:pPr>
      <w:r w:rsidRPr="00CD1B6E">
        <w:rPr>
          <w:caps/>
          <w:sz w:val="40"/>
          <w:szCs w:val="40"/>
        </w:rPr>
        <w:t xml:space="preserve">к </w:t>
      </w:r>
      <w:r w:rsidR="00066496" w:rsidRPr="00CD1B6E">
        <w:rPr>
          <w:caps/>
          <w:sz w:val="40"/>
          <w:szCs w:val="40"/>
        </w:rPr>
        <w:t xml:space="preserve">годовому отчёту об исполнении </w:t>
      </w:r>
      <w:r w:rsidRPr="00CD1B6E">
        <w:rPr>
          <w:caps/>
          <w:sz w:val="40"/>
          <w:szCs w:val="40"/>
        </w:rPr>
        <w:t xml:space="preserve"> </w:t>
      </w:r>
    </w:p>
    <w:p w:rsidR="00AA1E66" w:rsidRPr="00CD1B6E" w:rsidRDefault="00AA1E66" w:rsidP="00463DCD">
      <w:pPr>
        <w:spacing w:line="360" w:lineRule="auto"/>
        <w:ind w:firstLine="680"/>
        <w:jc w:val="center"/>
        <w:rPr>
          <w:caps/>
          <w:sz w:val="40"/>
          <w:szCs w:val="40"/>
        </w:rPr>
      </w:pPr>
      <w:r w:rsidRPr="00CD1B6E">
        <w:rPr>
          <w:caps/>
          <w:sz w:val="40"/>
          <w:szCs w:val="40"/>
        </w:rPr>
        <w:t>районного бюджета</w:t>
      </w:r>
    </w:p>
    <w:p w:rsidR="00104F5E" w:rsidRPr="00CD1B6E" w:rsidRDefault="00291113" w:rsidP="00463DCD">
      <w:pPr>
        <w:pStyle w:val="a8"/>
        <w:spacing w:after="0" w:line="360" w:lineRule="auto"/>
        <w:jc w:val="center"/>
        <w:rPr>
          <w:caps/>
          <w:sz w:val="40"/>
          <w:szCs w:val="40"/>
        </w:rPr>
      </w:pPr>
      <w:r w:rsidRPr="00CD1B6E">
        <w:rPr>
          <w:caps/>
          <w:sz w:val="40"/>
          <w:szCs w:val="40"/>
        </w:rPr>
        <w:t>зА 201</w:t>
      </w:r>
      <w:r w:rsidR="00D84909">
        <w:rPr>
          <w:caps/>
          <w:sz w:val="40"/>
          <w:szCs w:val="40"/>
        </w:rPr>
        <w:t>3</w:t>
      </w:r>
      <w:r w:rsidR="00104F5E" w:rsidRPr="00CD1B6E">
        <w:rPr>
          <w:caps/>
          <w:sz w:val="40"/>
          <w:szCs w:val="40"/>
        </w:rPr>
        <w:t xml:space="preserve"> ГОД </w:t>
      </w:r>
    </w:p>
    <w:p w:rsidR="00D84909" w:rsidRPr="00CD1B6E" w:rsidRDefault="00AA1E66" w:rsidP="00D84909">
      <w:pPr>
        <w:spacing w:line="360" w:lineRule="auto"/>
        <w:rPr>
          <w:b/>
          <w:caps/>
          <w:szCs w:val="28"/>
        </w:rPr>
      </w:pPr>
      <w:bookmarkStart w:id="2" w:name="_Toc214179306"/>
      <w:bookmarkStart w:id="3" w:name="_Toc149125776"/>
      <w:bookmarkStart w:id="4" w:name="_Toc244072349"/>
      <w:bookmarkStart w:id="5" w:name="_Toc117654480"/>
      <w:bookmarkEnd w:id="0"/>
      <w:bookmarkEnd w:id="1"/>
      <w:r w:rsidRPr="00CD1B6E">
        <w:rPr>
          <w:szCs w:val="28"/>
        </w:rPr>
        <w:br w:type="page"/>
      </w:r>
    </w:p>
    <w:p w:rsidR="00104F5E" w:rsidRPr="00BE62EC" w:rsidRDefault="00AA1E66" w:rsidP="00EB249A">
      <w:pPr>
        <w:pStyle w:val="1"/>
        <w:spacing w:before="0" w:line="360" w:lineRule="auto"/>
        <w:jc w:val="center"/>
        <w:rPr>
          <w:rFonts w:ascii="Times New Roman" w:hAnsi="Times New Roman"/>
          <w:caps/>
          <w:sz w:val="28"/>
          <w:szCs w:val="28"/>
        </w:rPr>
      </w:pPr>
      <w:r w:rsidRPr="00CD1B6E">
        <w:rPr>
          <w:rFonts w:ascii="Times New Roman" w:hAnsi="Times New Roman"/>
          <w:b w:val="0"/>
          <w:caps/>
          <w:sz w:val="28"/>
          <w:szCs w:val="28"/>
        </w:rPr>
        <w:lastRenderedPageBreak/>
        <w:br w:type="page"/>
      </w:r>
      <w:bookmarkStart w:id="6" w:name="_Toc274873808"/>
      <w:bookmarkStart w:id="7" w:name="_Toc289861072"/>
      <w:r w:rsidR="00104F5E" w:rsidRPr="00BE62EC">
        <w:rPr>
          <w:rFonts w:ascii="Times New Roman" w:hAnsi="Times New Roman"/>
          <w:caps/>
          <w:sz w:val="28"/>
          <w:szCs w:val="28"/>
        </w:rPr>
        <w:lastRenderedPageBreak/>
        <w:t>ВВОДНАЯ ЧАСТЬ</w:t>
      </w:r>
      <w:bookmarkEnd w:id="6"/>
      <w:bookmarkEnd w:id="7"/>
    </w:p>
    <w:p w:rsidR="00104F5E" w:rsidRPr="00CD1B6E" w:rsidRDefault="009265B9" w:rsidP="00EC1F52">
      <w:pPr>
        <w:pStyle w:val="a5"/>
        <w:spacing w:after="0"/>
        <w:ind w:left="0"/>
        <w:rPr>
          <w:szCs w:val="28"/>
        </w:rPr>
      </w:pPr>
      <w:r w:rsidRPr="00CD1B6E">
        <w:rPr>
          <w:szCs w:val="28"/>
        </w:rPr>
        <w:t>Деятельность органов местного самоуправления</w:t>
      </w:r>
      <w:r w:rsidR="0051571A" w:rsidRPr="00CD1B6E">
        <w:rPr>
          <w:szCs w:val="28"/>
        </w:rPr>
        <w:t xml:space="preserve"> Курагинского района</w:t>
      </w:r>
      <w:r w:rsidRPr="00CD1B6E">
        <w:rPr>
          <w:szCs w:val="28"/>
        </w:rPr>
        <w:t xml:space="preserve"> в 201</w:t>
      </w:r>
      <w:r w:rsidR="00C92727">
        <w:rPr>
          <w:szCs w:val="28"/>
        </w:rPr>
        <w:t>3</w:t>
      </w:r>
      <w:r w:rsidRPr="00CD1B6E">
        <w:rPr>
          <w:szCs w:val="28"/>
        </w:rPr>
        <w:t xml:space="preserve"> году была направлена на обеспечение финансовой стабильности, эффективности и адресности предоставления социальных гарантий,</w:t>
      </w:r>
      <w:r w:rsidR="0001759B">
        <w:rPr>
          <w:szCs w:val="28"/>
        </w:rPr>
        <w:t xml:space="preserve"> работу в условиях новых типов</w:t>
      </w:r>
      <w:r w:rsidRPr="00CD1B6E">
        <w:rPr>
          <w:szCs w:val="28"/>
        </w:rPr>
        <w:t xml:space="preserve"> учреждений, повышение финансовой дисциплины. Обеспечена стабильность системы межбюджетных отношений и сбалансированности местных бюджетов, администрация района своевр</w:t>
      </w:r>
      <w:r w:rsidR="0051571A" w:rsidRPr="00CD1B6E">
        <w:rPr>
          <w:szCs w:val="28"/>
        </w:rPr>
        <w:t>еменно реагировала</w:t>
      </w:r>
      <w:r w:rsidRPr="00CD1B6E">
        <w:rPr>
          <w:szCs w:val="28"/>
        </w:rPr>
        <w:t xml:space="preserve"> на ситуацию, связанную с исполнением бюджета, оказывала соответствующую поддержку</w:t>
      </w:r>
      <w:r w:rsidR="0051571A" w:rsidRPr="00CD1B6E">
        <w:rPr>
          <w:szCs w:val="28"/>
        </w:rPr>
        <w:t>,</w:t>
      </w:r>
      <w:r w:rsidRPr="00CD1B6E">
        <w:rPr>
          <w:szCs w:val="28"/>
        </w:rPr>
        <w:t xml:space="preserve"> как </w:t>
      </w:r>
      <w:r w:rsidR="00EC1F52" w:rsidRPr="00CD1B6E">
        <w:rPr>
          <w:szCs w:val="28"/>
        </w:rPr>
        <w:t xml:space="preserve"> учреждениям районного бюджета, так и бюджетам муниципальных образований района.</w:t>
      </w:r>
      <w:r w:rsidR="00A569D3">
        <w:rPr>
          <w:szCs w:val="28"/>
        </w:rPr>
        <w:t xml:space="preserve"> </w:t>
      </w:r>
    </w:p>
    <w:p w:rsidR="00EC1F52" w:rsidRPr="00CD1B6E" w:rsidRDefault="00EC1F52" w:rsidP="00043B8A">
      <w:pPr>
        <w:pStyle w:val="a5"/>
        <w:spacing w:after="0"/>
        <w:ind w:left="0"/>
        <w:rPr>
          <w:szCs w:val="28"/>
        </w:rPr>
      </w:pPr>
      <w:r w:rsidRPr="00CD1B6E">
        <w:rPr>
          <w:szCs w:val="28"/>
        </w:rPr>
        <w:t xml:space="preserve">Приоритетом при планировании и исполнении </w:t>
      </w:r>
      <w:r w:rsidR="0051571A" w:rsidRPr="00CD1B6E">
        <w:rPr>
          <w:szCs w:val="28"/>
        </w:rPr>
        <w:t xml:space="preserve">районного </w:t>
      </w:r>
      <w:r w:rsidRPr="00CD1B6E">
        <w:rPr>
          <w:szCs w:val="28"/>
        </w:rPr>
        <w:t>бюджета являлось обеспечение базовых услуг образования, здравоохранения, социальной политики, молодёжной политики.</w:t>
      </w:r>
    </w:p>
    <w:p w:rsidR="00BE62EC" w:rsidRDefault="00BE62EC" w:rsidP="00BE62EC">
      <w:pPr>
        <w:jc w:val="center"/>
        <w:rPr>
          <w:szCs w:val="28"/>
        </w:rPr>
      </w:pPr>
    </w:p>
    <w:p w:rsidR="00432354" w:rsidRDefault="00432354" w:rsidP="00BE62EC">
      <w:pPr>
        <w:jc w:val="center"/>
        <w:rPr>
          <w:szCs w:val="28"/>
        </w:rPr>
      </w:pPr>
    </w:p>
    <w:p w:rsidR="00C92727" w:rsidRDefault="00C92727" w:rsidP="00C92727">
      <w:pPr>
        <w:tabs>
          <w:tab w:val="left" w:pos="1080"/>
        </w:tabs>
        <w:spacing w:after="120"/>
        <w:jc w:val="center"/>
        <w:rPr>
          <w:b/>
          <w:szCs w:val="28"/>
        </w:rPr>
      </w:pPr>
      <w:r>
        <w:rPr>
          <w:b/>
          <w:szCs w:val="28"/>
        </w:rPr>
        <w:t xml:space="preserve">ДОХОДЫ </w:t>
      </w:r>
    </w:p>
    <w:p w:rsidR="00432354" w:rsidRPr="006D27AD" w:rsidRDefault="00432354" w:rsidP="00C92727">
      <w:pPr>
        <w:tabs>
          <w:tab w:val="left" w:pos="1080"/>
        </w:tabs>
        <w:spacing w:after="120"/>
        <w:jc w:val="center"/>
        <w:rPr>
          <w:b/>
          <w:szCs w:val="28"/>
        </w:rPr>
      </w:pPr>
    </w:p>
    <w:p w:rsidR="00C92727" w:rsidRPr="006D27AD" w:rsidRDefault="00C92727" w:rsidP="00C92727">
      <w:pPr>
        <w:widowControl w:val="0"/>
        <w:tabs>
          <w:tab w:val="left" w:pos="709"/>
        </w:tabs>
        <w:ind w:firstLine="709"/>
        <w:rPr>
          <w:szCs w:val="28"/>
        </w:rPr>
      </w:pPr>
      <w:r w:rsidRPr="006D27AD">
        <w:rPr>
          <w:szCs w:val="28"/>
        </w:rPr>
        <w:t xml:space="preserve">Доходная часть </w:t>
      </w:r>
      <w:r>
        <w:rPr>
          <w:szCs w:val="28"/>
        </w:rPr>
        <w:t>районного</w:t>
      </w:r>
      <w:r w:rsidRPr="006D27AD">
        <w:rPr>
          <w:szCs w:val="28"/>
        </w:rPr>
        <w:t xml:space="preserve">  бюджета за 2013 год исполнена в сумме 1</w:t>
      </w:r>
      <w:r w:rsidR="00D84909">
        <w:rPr>
          <w:szCs w:val="28"/>
        </w:rPr>
        <w:t> 379</w:t>
      </w:r>
      <w:r>
        <w:rPr>
          <w:szCs w:val="28"/>
        </w:rPr>
        <w:t>327,9</w:t>
      </w:r>
      <w:r w:rsidRPr="006D27AD">
        <w:rPr>
          <w:szCs w:val="28"/>
        </w:rPr>
        <w:t xml:space="preserve"> тыс. рублей,  из них  налоговые и неналоговые доходы  </w:t>
      </w:r>
      <w:r>
        <w:rPr>
          <w:szCs w:val="28"/>
        </w:rPr>
        <w:t>398 170,9</w:t>
      </w:r>
      <w:r w:rsidRPr="006D27AD">
        <w:rPr>
          <w:szCs w:val="28"/>
        </w:rPr>
        <w:t xml:space="preserve"> тыс. рублей, что составило </w:t>
      </w:r>
      <w:r>
        <w:rPr>
          <w:szCs w:val="28"/>
        </w:rPr>
        <w:t>28,9</w:t>
      </w:r>
      <w:r w:rsidRPr="006D27AD">
        <w:rPr>
          <w:szCs w:val="28"/>
        </w:rPr>
        <w:t xml:space="preserve"> процента полученных доходов. По сравнению с 2012 годом </w:t>
      </w:r>
      <w:r>
        <w:rPr>
          <w:szCs w:val="28"/>
        </w:rPr>
        <w:t xml:space="preserve">налоговые и неналоговые </w:t>
      </w:r>
      <w:r w:rsidRPr="006D27AD">
        <w:rPr>
          <w:szCs w:val="28"/>
        </w:rPr>
        <w:t xml:space="preserve"> доходы увеличились на 2</w:t>
      </w:r>
      <w:r>
        <w:rPr>
          <w:szCs w:val="28"/>
        </w:rPr>
        <w:t xml:space="preserve">3 097,9 </w:t>
      </w:r>
      <w:r w:rsidR="000F7F0C">
        <w:rPr>
          <w:szCs w:val="28"/>
        </w:rPr>
        <w:t xml:space="preserve"> тыс. рублей (2012 </w:t>
      </w:r>
      <w:r w:rsidRPr="006D27AD">
        <w:rPr>
          <w:szCs w:val="28"/>
        </w:rPr>
        <w:t xml:space="preserve"> – </w:t>
      </w:r>
      <w:r>
        <w:rPr>
          <w:szCs w:val="28"/>
        </w:rPr>
        <w:t>375 073,0</w:t>
      </w:r>
      <w:r w:rsidRPr="006D27AD">
        <w:rPr>
          <w:szCs w:val="28"/>
        </w:rPr>
        <w:t xml:space="preserve"> тыс. рублей).</w:t>
      </w:r>
    </w:p>
    <w:p w:rsidR="00C92727" w:rsidRPr="006D27AD" w:rsidRDefault="00C92727" w:rsidP="00C92727">
      <w:pPr>
        <w:widowControl w:val="0"/>
        <w:tabs>
          <w:tab w:val="left" w:pos="709"/>
        </w:tabs>
        <w:ind w:firstLine="0"/>
        <w:rPr>
          <w:szCs w:val="28"/>
        </w:rPr>
      </w:pPr>
      <w:r>
        <w:rPr>
          <w:szCs w:val="28"/>
        </w:rPr>
        <w:tab/>
      </w:r>
      <w:r w:rsidRPr="006D27AD">
        <w:rPr>
          <w:szCs w:val="28"/>
        </w:rPr>
        <w:t xml:space="preserve">Общее поступление доходов в </w:t>
      </w:r>
      <w:r>
        <w:rPr>
          <w:szCs w:val="28"/>
        </w:rPr>
        <w:t xml:space="preserve">районный </w:t>
      </w:r>
      <w:r w:rsidRPr="006D27AD">
        <w:rPr>
          <w:szCs w:val="28"/>
        </w:rPr>
        <w:t xml:space="preserve"> бюджет</w:t>
      </w:r>
      <w:r>
        <w:rPr>
          <w:szCs w:val="28"/>
        </w:rPr>
        <w:t xml:space="preserve"> </w:t>
      </w:r>
      <w:r w:rsidRPr="006D27AD">
        <w:rPr>
          <w:szCs w:val="28"/>
        </w:rPr>
        <w:t xml:space="preserve"> исполнено на 9</w:t>
      </w:r>
      <w:r>
        <w:rPr>
          <w:szCs w:val="28"/>
        </w:rPr>
        <w:t xml:space="preserve">2,4 </w:t>
      </w:r>
      <w:r w:rsidRPr="006D27AD">
        <w:rPr>
          <w:szCs w:val="28"/>
        </w:rPr>
        <w:t xml:space="preserve">процента к годовым бюджетным назначениям на 2013 год.  </w:t>
      </w:r>
    </w:p>
    <w:p w:rsidR="00C92727" w:rsidRDefault="00C92727" w:rsidP="00C92727">
      <w:pPr>
        <w:widowControl w:val="0"/>
        <w:tabs>
          <w:tab w:val="left" w:pos="709"/>
        </w:tabs>
        <w:ind w:firstLine="709"/>
        <w:rPr>
          <w:szCs w:val="28"/>
        </w:rPr>
      </w:pPr>
      <w:r w:rsidRPr="006D27AD">
        <w:rPr>
          <w:szCs w:val="28"/>
        </w:rPr>
        <w:t>Уровень поступления доходов в 2013 году к  2012 году составил 110,</w:t>
      </w:r>
      <w:r>
        <w:rPr>
          <w:szCs w:val="28"/>
        </w:rPr>
        <w:t>5</w:t>
      </w:r>
      <w:r w:rsidRPr="006D27AD">
        <w:rPr>
          <w:szCs w:val="28"/>
        </w:rPr>
        <w:t xml:space="preserve"> процента, или превышен на  1</w:t>
      </w:r>
      <w:r>
        <w:rPr>
          <w:szCs w:val="28"/>
        </w:rPr>
        <w:t>31 292,4</w:t>
      </w:r>
      <w:r w:rsidRPr="006D27AD">
        <w:rPr>
          <w:szCs w:val="28"/>
        </w:rPr>
        <w:t xml:space="preserve"> тыс. рублей. </w:t>
      </w:r>
    </w:p>
    <w:p w:rsidR="00A569D3" w:rsidRDefault="00A569D3" w:rsidP="00C92727">
      <w:pPr>
        <w:widowControl w:val="0"/>
        <w:tabs>
          <w:tab w:val="left" w:pos="709"/>
        </w:tabs>
        <w:ind w:firstLine="709"/>
        <w:rPr>
          <w:szCs w:val="28"/>
        </w:rPr>
      </w:pPr>
    </w:p>
    <w:p w:rsidR="00A569D3" w:rsidRPr="006D27AD" w:rsidRDefault="00A569D3" w:rsidP="00C92727">
      <w:pPr>
        <w:widowControl w:val="0"/>
        <w:tabs>
          <w:tab w:val="left" w:pos="709"/>
        </w:tabs>
        <w:ind w:firstLine="709"/>
        <w:rPr>
          <w:szCs w:val="28"/>
        </w:rPr>
      </w:pPr>
    </w:p>
    <w:p w:rsidR="00C92727" w:rsidRPr="006D27AD" w:rsidRDefault="00C92727" w:rsidP="00C92727">
      <w:pPr>
        <w:spacing w:after="120"/>
        <w:jc w:val="right"/>
        <w:rPr>
          <w:szCs w:val="28"/>
        </w:rPr>
      </w:pPr>
      <w:bookmarkStart w:id="8" w:name="_Toc133141911"/>
      <w:bookmarkStart w:id="9" w:name="_Toc133289401"/>
      <w:bookmarkStart w:id="10" w:name="_Toc133503308"/>
      <w:r w:rsidRPr="006D27AD">
        <w:rPr>
          <w:szCs w:val="28"/>
        </w:rPr>
        <w:t>Таблица 1</w:t>
      </w:r>
    </w:p>
    <w:p w:rsidR="00C92727" w:rsidRPr="008C6501" w:rsidRDefault="008C6501" w:rsidP="00C92727">
      <w:pPr>
        <w:tabs>
          <w:tab w:val="left" w:pos="1080"/>
        </w:tabs>
        <w:spacing w:after="120"/>
        <w:ind w:left="4963" w:firstLine="0"/>
        <w:jc w:val="center"/>
        <w:rPr>
          <w:sz w:val="20"/>
        </w:rPr>
      </w:pPr>
      <w:r w:rsidRPr="008C6501">
        <w:rPr>
          <w:sz w:val="20"/>
        </w:rPr>
        <w:t xml:space="preserve">                               </w:t>
      </w:r>
      <w:r w:rsidR="00C92727" w:rsidRPr="008C6501">
        <w:rPr>
          <w:sz w:val="20"/>
        </w:rPr>
        <w:t xml:space="preserve"> </w:t>
      </w:r>
      <w:r>
        <w:rPr>
          <w:sz w:val="20"/>
        </w:rPr>
        <w:t xml:space="preserve">                   </w:t>
      </w:r>
      <w:r w:rsidR="00432354">
        <w:rPr>
          <w:sz w:val="20"/>
        </w:rPr>
        <w:tab/>
      </w:r>
      <w:r>
        <w:rPr>
          <w:sz w:val="20"/>
        </w:rPr>
        <w:t xml:space="preserve">  </w:t>
      </w:r>
      <w:r w:rsidR="00C92727" w:rsidRPr="008C6501">
        <w:rPr>
          <w:sz w:val="20"/>
        </w:rPr>
        <w:t>(тыс. рублей)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417"/>
        <w:gridCol w:w="1418"/>
        <w:gridCol w:w="1417"/>
        <w:gridCol w:w="1276"/>
        <w:gridCol w:w="1276"/>
      </w:tblGrid>
      <w:tr w:rsidR="00C92727" w:rsidRPr="00421A35" w:rsidTr="00421A35">
        <w:trPr>
          <w:trHeight w:val="639"/>
        </w:trPr>
        <w:tc>
          <w:tcPr>
            <w:tcW w:w="2802" w:type="dxa"/>
            <w:shd w:val="clear" w:color="auto" w:fill="auto"/>
          </w:tcPr>
          <w:p w:rsidR="00C92727" w:rsidRPr="00421A35" w:rsidRDefault="00C92727" w:rsidP="008C6501">
            <w:pPr>
              <w:jc w:val="center"/>
              <w:rPr>
                <w:sz w:val="20"/>
              </w:rPr>
            </w:pPr>
          </w:p>
          <w:p w:rsidR="00C92727" w:rsidRPr="00421A35" w:rsidRDefault="00C92727" w:rsidP="008C6501">
            <w:pPr>
              <w:ind w:firstLine="0"/>
              <w:jc w:val="center"/>
              <w:rPr>
                <w:sz w:val="20"/>
              </w:rPr>
            </w:pPr>
            <w:r w:rsidRPr="00421A35">
              <w:rPr>
                <w:sz w:val="20"/>
              </w:rPr>
              <w:t>Наименование источника</w:t>
            </w:r>
          </w:p>
        </w:tc>
        <w:tc>
          <w:tcPr>
            <w:tcW w:w="1417" w:type="dxa"/>
            <w:shd w:val="clear" w:color="auto" w:fill="auto"/>
          </w:tcPr>
          <w:p w:rsidR="00C92727" w:rsidRPr="00421A35" w:rsidRDefault="00C92727" w:rsidP="008C6501">
            <w:pPr>
              <w:ind w:firstLine="0"/>
              <w:jc w:val="center"/>
              <w:rPr>
                <w:sz w:val="20"/>
              </w:rPr>
            </w:pPr>
            <w:r w:rsidRPr="00421A35">
              <w:rPr>
                <w:sz w:val="20"/>
              </w:rPr>
              <w:t>Исполнено  в 2012  году</w:t>
            </w:r>
          </w:p>
        </w:tc>
        <w:tc>
          <w:tcPr>
            <w:tcW w:w="1418" w:type="dxa"/>
            <w:shd w:val="clear" w:color="auto" w:fill="auto"/>
          </w:tcPr>
          <w:p w:rsidR="00C92727" w:rsidRPr="00421A35" w:rsidRDefault="008C6501" w:rsidP="008C6501">
            <w:pPr>
              <w:ind w:firstLine="0"/>
              <w:jc w:val="center"/>
              <w:rPr>
                <w:sz w:val="20"/>
              </w:rPr>
            </w:pPr>
            <w:r w:rsidRPr="00421A35">
              <w:rPr>
                <w:sz w:val="20"/>
              </w:rPr>
              <w:t>Утверждено на  2013 год</w:t>
            </w:r>
          </w:p>
        </w:tc>
        <w:tc>
          <w:tcPr>
            <w:tcW w:w="1417" w:type="dxa"/>
            <w:shd w:val="clear" w:color="auto" w:fill="auto"/>
          </w:tcPr>
          <w:p w:rsidR="00C92727" w:rsidRPr="00421A35" w:rsidRDefault="00C92727" w:rsidP="008C6501">
            <w:pPr>
              <w:ind w:firstLine="0"/>
              <w:jc w:val="center"/>
              <w:rPr>
                <w:sz w:val="20"/>
              </w:rPr>
            </w:pPr>
            <w:r w:rsidRPr="00421A35">
              <w:rPr>
                <w:sz w:val="20"/>
              </w:rPr>
              <w:t>Исполнено в 2013    году</w:t>
            </w:r>
          </w:p>
        </w:tc>
        <w:tc>
          <w:tcPr>
            <w:tcW w:w="1276" w:type="dxa"/>
            <w:shd w:val="clear" w:color="auto" w:fill="auto"/>
          </w:tcPr>
          <w:p w:rsidR="00C92727" w:rsidRPr="00421A35" w:rsidRDefault="00C92727" w:rsidP="008C6501">
            <w:pPr>
              <w:ind w:firstLine="0"/>
              <w:jc w:val="center"/>
              <w:rPr>
                <w:sz w:val="20"/>
              </w:rPr>
            </w:pPr>
            <w:r w:rsidRPr="00421A35">
              <w:rPr>
                <w:sz w:val="20"/>
              </w:rPr>
              <w:t>Исполнено</w:t>
            </w:r>
          </w:p>
          <w:p w:rsidR="00C92727" w:rsidRPr="00421A35" w:rsidRDefault="00C92727" w:rsidP="008C6501">
            <w:pPr>
              <w:ind w:firstLine="0"/>
              <w:jc w:val="center"/>
              <w:rPr>
                <w:caps/>
                <w:sz w:val="20"/>
              </w:rPr>
            </w:pPr>
            <w:r w:rsidRPr="00421A35">
              <w:rPr>
                <w:sz w:val="20"/>
              </w:rPr>
              <w:t>2013 год  к 2012 году                   (%)</w:t>
            </w:r>
          </w:p>
        </w:tc>
        <w:tc>
          <w:tcPr>
            <w:tcW w:w="1276" w:type="dxa"/>
          </w:tcPr>
          <w:p w:rsidR="00C92727" w:rsidRPr="00421A35" w:rsidRDefault="00C92727" w:rsidP="008C6501">
            <w:pPr>
              <w:ind w:firstLine="0"/>
              <w:jc w:val="center"/>
              <w:rPr>
                <w:sz w:val="20"/>
              </w:rPr>
            </w:pPr>
            <w:r w:rsidRPr="00421A35">
              <w:rPr>
                <w:sz w:val="20"/>
              </w:rPr>
              <w:t>Исполнено  за 2013 год         (%)</w:t>
            </w:r>
          </w:p>
        </w:tc>
      </w:tr>
      <w:tr w:rsidR="00C92727" w:rsidRPr="00421A35" w:rsidTr="00421A35">
        <w:trPr>
          <w:trHeight w:val="77"/>
        </w:trPr>
        <w:tc>
          <w:tcPr>
            <w:tcW w:w="2802" w:type="dxa"/>
            <w:shd w:val="clear" w:color="auto" w:fill="auto"/>
          </w:tcPr>
          <w:p w:rsidR="00C92727" w:rsidRPr="00421A35" w:rsidRDefault="00C92727" w:rsidP="008C6501">
            <w:pPr>
              <w:ind w:firstLine="0"/>
              <w:rPr>
                <w:b/>
                <w:sz w:val="24"/>
                <w:szCs w:val="24"/>
              </w:rPr>
            </w:pPr>
            <w:r w:rsidRPr="00421A35">
              <w:rPr>
                <w:b/>
                <w:sz w:val="24"/>
                <w:szCs w:val="24"/>
              </w:rPr>
              <w:t>Доходы бюджета, всего</w:t>
            </w:r>
          </w:p>
        </w:tc>
        <w:tc>
          <w:tcPr>
            <w:tcW w:w="1417" w:type="dxa"/>
            <w:shd w:val="clear" w:color="auto" w:fill="auto"/>
          </w:tcPr>
          <w:p w:rsidR="00C92727" w:rsidRPr="00421A35" w:rsidRDefault="00C92727" w:rsidP="00421A35">
            <w:pPr>
              <w:ind w:firstLine="0"/>
              <w:jc w:val="right"/>
              <w:rPr>
                <w:b/>
                <w:sz w:val="24"/>
                <w:szCs w:val="24"/>
              </w:rPr>
            </w:pPr>
            <w:r w:rsidRPr="00421A35">
              <w:rPr>
                <w:b/>
                <w:sz w:val="24"/>
                <w:szCs w:val="24"/>
              </w:rPr>
              <w:t>1 248 035,5</w:t>
            </w:r>
          </w:p>
          <w:p w:rsidR="00C92727" w:rsidRPr="00421A35" w:rsidRDefault="00C92727" w:rsidP="00432354">
            <w:pPr>
              <w:jc w:val="right"/>
              <w:rPr>
                <w:b/>
                <w:sz w:val="24"/>
                <w:szCs w:val="24"/>
              </w:rPr>
            </w:pPr>
          </w:p>
        </w:tc>
        <w:tc>
          <w:tcPr>
            <w:tcW w:w="1418" w:type="dxa"/>
            <w:shd w:val="clear" w:color="auto" w:fill="auto"/>
          </w:tcPr>
          <w:p w:rsidR="00C92727" w:rsidRPr="00421A35" w:rsidRDefault="00C92727" w:rsidP="00432354">
            <w:pPr>
              <w:ind w:firstLine="0"/>
              <w:jc w:val="right"/>
              <w:rPr>
                <w:b/>
                <w:sz w:val="24"/>
                <w:szCs w:val="24"/>
              </w:rPr>
            </w:pPr>
            <w:r w:rsidRPr="00421A35">
              <w:rPr>
                <w:b/>
                <w:sz w:val="24"/>
                <w:szCs w:val="24"/>
              </w:rPr>
              <w:t>1 493 048,9</w:t>
            </w:r>
          </w:p>
          <w:p w:rsidR="00C92727" w:rsidRPr="00421A35" w:rsidRDefault="00C92727" w:rsidP="00432354">
            <w:pPr>
              <w:jc w:val="right"/>
              <w:rPr>
                <w:b/>
                <w:sz w:val="24"/>
                <w:szCs w:val="24"/>
              </w:rPr>
            </w:pPr>
          </w:p>
        </w:tc>
        <w:tc>
          <w:tcPr>
            <w:tcW w:w="1417" w:type="dxa"/>
            <w:shd w:val="clear" w:color="auto" w:fill="auto"/>
          </w:tcPr>
          <w:p w:rsidR="00C92727" w:rsidRPr="00421A35" w:rsidRDefault="00C92727" w:rsidP="00432354">
            <w:pPr>
              <w:ind w:firstLine="0"/>
              <w:jc w:val="right"/>
              <w:rPr>
                <w:b/>
                <w:sz w:val="24"/>
                <w:szCs w:val="24"/>
              </w:rPr>
            </w:pPr>
            <w:r w:rsidRPr="00421A35">
              <w:rPr>
                <w:b/>
                <w:sz w:val="24"/>
                <w:szCs w:val="24"/>
              </w:rPr>
              <w:t>1 379 327,9</w:t>
            </w:r>
          </w:p>
        </w:tc>
        <w:tc>
          <w:tcPr>
            <w:tcW w:w="1276" w:type="dxa"/>
            <w:shd w:val="clear" w:color="auto" w:fill="auto"/>
          </w:tcPr>
          <w:p w:rsidR="00C92727" w:rsidRPr="00421A35" w:rsidRDefault="00C92727" w:rsidP="00432354">
            <w:pPr>
              <w:ind w:firstLine="0"/>
              <w:jc w:val="right"/>
              <w:rPr>
                <w:b/>
                <w:sz w:val="24"/>
                <w:szCs w:val="24"/>
              </w:rPr>
            </w:pPr>
            <w:r w:rsidRPr="00421A35">
              <w:rPr>
                <w:b/>
                <w:sz w:val="24"/>
                <w:szCs w:val="24"/>
              </w:rPr>
              <w:t>110,5</w:t>
            </w:r>
          </w:p>
        </w:tc>
        <w:tc>
          <w:tcPr>
            <w:tcW w:w="1276" w:type="dxa"/>
          </w:tcPr>
          <w:p w:rsidR="00C92727" w:rsidRPr="00421A35" w:rsidRDefault="00C92727" w:rsidP="00432354">
            <w:pPr>
              <w:ind w:firstLine="0"/>
              <w:jc w:val="right"/>
              <w:rPr>
                <w:b/>
                <w:sz w:val="24"/>
                <w:szCs w:val="24"/>
              </w:rPr>
            </w:pPr>
            <w:r w:rsidRPr="00421A35">
              <w:rPr>
                <w:b/>
                <w:sz w:val="24"/>
                <w:szCs w:val="24"/>
              </w:rPr>
              <w:t>92,4</w:t>
            </w:r>
          </w:p>
        </w:tc>
      </w:tr>
      <w:tr w:rsidR="00C92727" w:rsidRPr="006D27AD" w:rsidTr="00421A35">
        <w:trPr>
          <w:trHeight w:val="219"/>
        </w:trPr>
        <w:tc>
          <w:tcPr>
            <w:tcW w:w="2802" w:type="dxa"/>
            <w:shd w:val="clear" w:color="auto" w:fill="auto"/>
          </w:tcPr>
          <w:p w:rsidR="00C92727" w:rsidRPr="006D27AD" w:rsidRDefault="00C92727" w:rsidP="008C6501">
            <w:pPr>
              <w:ind w:firstLine="0"/>
              <w:rPr>
                <w:sz w:val="24"/>
                <w:szCs w:val="24"/>
              </w:rPr>
            </w:pPr>
            <w:r w:rsidRPr="006D27AD">
              <w:rPr>
                <w:sz w:val="24"/>
                <w:szCs w:val="24"/>
              </w:rPr>
              <w:t>Налоговые доходы</w:t>
            </w:r>
          </w:p>
        </w:tc>
        <w:tc>
          <w:tcPr>
            <w:tcW w:w="1417" w:type="dxa"/>
            <w:shd w:val="clear" w:color="auto" w:fill="auto"/>
          </w:tcPr>
          <w:p w:rsidR="00C92727" w:rsidRPr="006D27AD" w:rsidRDefault="00C92727" w:rsidP="00432354">
            <w:pPr>
              <w:ind w:firstLine="0"/>
              <w:jc w:val="right"/>
              <w:rPr>
                <w:sz w:val="24"/>
                <w:szCs w:val="24"/>
              </w:rPr>
            </w:pPr>
            <w:r>
              <w:rPr>
                <w:sz w:val="24"/>
                <w:szCs w:val="24"/>
              </w:rPr>
              <w:t>343 548,8</w:t>
            </w:r>
          </w:p>
        </w:tc>
        <w:tc>
          <w:tcPr>
            <w:tcW w:w="1418" w:type="dxa"/>
            <w:shd w:val="clear" w:color="auto" w:fill="auto"/>
          </w:tcPr>
          <w:p w:rsidR="00C92727" w:rsidRPr="006D27AD" w:rsidRDefault="00C92727" w:rsidP="00432354">
            <w:pPr>
              <w:ind w:firstLine="0"/>
              <w:jc w:val="right"/>
              <w:rPr>
                <w:sz w:val="24"/>
                <w:szCs w:val="24"/>
              </w:rPr>
            </w:pPr>
            <w:r>
              <w:rPr>
                <w:sz w:val="24"/>
                <w:szCs w:val="24"/>
              </w:rPr>
              <w:t>383 759,1</w:t>
            </w:r>
          </w:p>
        </w:tc>
        <w:tc>
          <w:tcPr>
            <w:tcW w:w="1417" w:type="dxa"/>
            <w:shd w:val="clear" w:color="auto" w:fill="auto"/>
          </w:tcPr>
          <w:p w:rsidR="00C92727" w:rsidRPr="006D27AD" w:rsidRDefault="00C92727" w:rsidP="00432354">
            <w:pPr>
              <w:ind w:firstLine="0"/>
              <w:jc w:val="right"/>
              <w:rPr>
                <w:sz w:val="24"/>
                <w:szCs w:val="24"/>
              </w:rPr>
            </w:pPr>
            <w:r>
              <w:rPr>
                <w:sz w:val="24"/>
                <w:szCs w:val="24"/>
              </w:rPr>
              <w:t>357 947,1</w:t>
            </w:r>
          </w:p>
        </w:tc>
        <w:tc>
          <w:tcPr>
            <w:tcW w:w="1276" w:type="dxa"/>
            <w:shd w:val="clear" w:color="auto" w:fill="auto"/>
          </w:tcPr>
          <w:p w:rsidR="00C92727" w:rsidRPr="006D27AD" w:rsidRDefault="00C92727" w:rsidP="00432354">
            <w:pPr>
              <w:ind w:firstLine="0"/>
              <w:jc w:val="right"/>
              <w:rPr>
                <w:sz w:val="24"/>
                <w:szCs w:val="24"/>
              </w:rPr>
            </w:pPr>
            <w:r>
              <w:rPr>
                <w:sz w:val="24"/>
                <w:szCs w:val="24"/>
              </w:rPr>
              <w:t>104,2</w:t>
            </w:r>
          </w:p>
        </w:tc>
        <w:tc>
          <w:tcPr>
            <w:tcW w:w="1276" w:type="dxa"/>
          </w:tcPr>
          <w:p w:rsidR="00C92727" w:rsidRPr="006D27AD" w:rsidRDefault="00C92727" w:rsidP="00432354">
            <w:pPr>
              <w:ind w:firstLine="0"/>
              <w:jc w:val="right"/>
              <w:rPr>
                <w:sz w:val="24"/>
                <w:szCs w:val="24"/>
              </w:rPr>
            </w:pPr>
            <w:r>
              <w:rPr>
                <w:sz w:val="24"/>
                <w:szCs w:val="24"/>
              </w:rPr>
              <w:t>93,3</w:t>
            </w:r>
          </w:p>
        </w:tc>
      </w:tr>
      <w:tr w:rsidR="00C92727" w:rsidRPr="006D27AD" w:rsidTr="00421A35">
        <w:trPr>
          <w:trHeight w:val="93"/>
        </w:trPr>
        <w:tc>
          <w:tcPr>
            <w:tcW w:w="2802" w:type="dxa"/>
            <w:shd w:val="clear" w:color="auto" w:fill="auto"/>
          </w:tcPr>
          <w:p w:rsidR="00C92727" w:rsidRPr="006D27AD" w:rsidRDefault="00C92727" w:rsidP="008C6501">
            <w:pPr>
              <w:ind w:firstLine="0"/>
              <w:rPr>
                <w:sz w:val="24"/>
                <w:szCs w:val="24"/>
              </w:rPr>
            </w:pPr>
            <w:r w:rsidRPr="006D27AD">
              <w:rPr>
                <w:sz w:val="24"/>
                <w:szCs w:val="24"/>
              </w:rPr>
              <w:t>Неналоговые</w:t>
            </w:r>
            <w:r>
              <w:rPr>
                <w:sz w:val="24"/>
                <w:szCs w:val="24"/>
              </w:rPr>
              <w:t xml:space="preserve"> доходы</w:t>
            </w:r>
          </w:p>
        </w:tc>
        <w:tc>
          <w:tcPr>
            <w:tcW w:w="1417" w:type="dxa"/>
            <w:shd w:val="clear" w:color="auto" w:fill="auto"/>
          </w:tcPr>
          <w:p w:rsidR="00C92727" w:rsidRPr="006D27AD" w:rsidRDefault="00C92727" w:rsidP="00432354">
            <w:pPr>
              <w:ind w:firstLine="0"/>
              <w:jc w:val="right"/>
              <w:rPr>
                <w:sz w:val="24"/>
                <w:szCs w:val="24"/>
              </w:rPr>
            </w:pPr>
            <w:r>
              <w:rPr>
                <w:sz w:val="24"/>
                <w:szCs w:val="24"/>
              </w:rPr>
              <w:t>31 676,2</w:t>
            </w:r>
          </w:p>
        </w:tc>
        <w:tc>
          <w:tcPr>
            <w:tcW w:w="1418" w:type="dxa"/>
            <w:shd w:val="clear" w:color="auto" w:fill="auto"/>
          </w:tcPr>
          <w:p w:rsidR="00C92727" w:rsidRPr="006D27AD" w:rsidRDefault="00C92727" w:rsidP="00432354">
            <w:pPr>
              <w:ind w:firstLine="0"/>
              <w:jc w:val="right"/>
              <w:rPr>
                <w:sz w:val="24"/>
                <w:szCs w:val="24"/>
              </w:rPr>
            </w:pPr>
            <w:r>
              <w:rPr>
                <w:sz w:val="24"/>
                <w:szCs w:val="24"/>
              </w:rPr>
              <w:t>28 829,1</w:t>
            </w:r>
          </w:p>
        </w:tc>
        <w:tc>
          <w:tcPr>
            <w:tcW w:w="1417" w:type="dxa"/>
            <w:shd w:val="clear" w:color="auto" w:fill="auto"/>
          </w:tcPr>
          <w:p w:rsidR="00C92727" w:rsidRPr="006D27AD" w:rsidRDefault="00C92727" w:rsidP="00432354">
            <w:pPr>
              <w:ind w:firstLine="0"/>
              <w:jc w:val="right"/>
              <w:rPr>
                <w:sz w:val="24"/>
                <w:szCs w:val="24"/>
              </w:rPr>
            </w:pPr>
            <w:r>
              <w:rPr>
                <w:sz w:val="24"/>
                <w:szCs w:val="24"/>
              </w:rPr>
              <w:t xml:space="preserve">39 852,6 </w:t>
            </w:r>
          </w:p>
        </w:tc>
        <w:tc>
          <w:tcPr>
            <w:tcW w:w="1276" w:type="dxa"/>
            <w:shd w:val="clear" w:color="auto" w:fill="auto"/>
          </w:tcPr>
          <w:p w:rsidR="00C92727" w:rsidRPr="006D27AD" w:rsidRDefault="00C92727" w:rsidP="00432354">
            <w:pPr>
              <w:ind w:firstLine="0"/>
              <w:jc w:val="right"/>
              <w:rPr>
                <w:sz w:val="24"/>
                <w:szCs w:val="24"/>
              </w:rPr>
            </w:pPr>
            <w:r>
              <w:rPr>
                <w:sz w:val="24"/>
                <w:szCs w:val="24"/>
              </w:rPr>
              <w:t>125,8</w:t>
            </w:r>
          </w:p>
        </w:tc>
        <w:tc>
          <w:tcPr>
            <w:tcW w:w="1276" w:type="dxa"/>
          </w:tcPr>
          <w:p w:rsidR="00C92727" w:rsidRPr="006D27AD" w:rsidRDefault="00C92727" w:rsidP="00432354">
            <w:pPr>
              <w:ind w:firstLine="0"/>
              <w:jc w:val="right"/>
              <w:rPr>
                <w:sz w:val="24"/>
                <w:szCs w:val="24"/>
              </w:rPr>
            </w:pPr>
            <w:r>
              <w:rPr>
                <w:sz w:val="24"/>
                <w:szCs w:val="24"/>
              </w:rPr>
              <w:t>138,2</w:t>
            </w:r>
          </w:p>
        </w:tc>
      </w:tr>
      <w:tr w:rsidR="00C92727" w:rsidRPr="006D27AD" w:rsidTr="00421A35">
        <w:trPr>
          <w:trHeight w:val="185"/>
        </w:trPr>
        <w:tc>
          <w:tcPr>
            <w:tcW w:w="2802" w:type="dxa"/>
            <w:shd w:val="clear" w:color="auto" w:fill="auto"/>
          </w:tcPr>
          <w:p w:rsidR="00C92727" w:rsidRPr="006D27AD" w:rsidRDefault="00C92727" w:rsidP="008C6501">
            <w:pPr>
              <w:ind w:firstLine="0"/>
              <w:rPr>
                <w:sz w:val="24"/>
                <w:szCs w:val="24"/>
              </w:rPr>
            </w:pPr>
            <w:r w:rsidRPr="006D27AD">
              <w:rPr>
                <w:sz w:val="24"/>
                <w:szCs w:val="24"/>
              </w:rPr>
              <w:t>Безвозмездные поступления</w:t>
            </w:r>
          </w:p>
        </w:tc>
        <w:tc>
          <w:tcPr>
            <w:tcW w:w="1417" w:type="dxa"/>
            <w:shd w:val="clear" w:color="auto" w:fill="auto"/>
          </w:tcPr>
          <w:p w:rsidR="00C92727" w:rsidRPr="006D27AD" w:rsidRDefault="00C92727" w:rsidP="00432354">
            <w:pPr>
              <w:ind w:firstLine="0"/>
              <w:jc w:val="right"/>
              <w:rPr>
                <w:sz w:val="24"/>
                <w:szCs w:val="24"/>
              </w:rPr>
            </w:pPr>
            <w:r>
              <w:rPr>
                <w:sz w:val="24"/>
                <w:szCs w:val="24"/>
              </w:rPr>
              <w:t>872 962,4</w:t>
            </w:r>
          </w:p>
        </w:tc>
        <w:tc>
          <w:tcPr>
            <w:tcW w:w="1418" w:type="dxa"/>
            <w:shd w:val="clear" w:color="auto" w:fill="auto"/>
          </w:tcPr>
          <w:p w:rsidR="00C92727" w:rsidRPr="006D27AD" w:rsidRDefault="00C92727" w:rsidP="00432354">
            <w:pPr>
              <w:ind w:firstLine="0"/>
              <w:jc w:val="right"/>
              <w:rPr>
                <w:sz w:val="24"/>
                <w:szCs w:val="24"/>
              </w:rPr>
            </w:pPr>
            <w:r w:rsidRPr="006D27AD">
              <w:rPr>
                <w:sz w:val="24"/>
                <w:szCs w:val="24"/>
              </w:rPr>
              <w:t>1</w:t>
            </w:r>
            <w:r>
              <w:rPr>
                <w:sz w:val="24"/>
                <w:szCs w:val="24"/>
              </w:rPr>
              <w:t> 080 087,9</w:t>
            </w:r>
          </w:p>
        </w:tc>
        <w:tc>
          <w:tcPr>
            <w:tcW w:w="1417" w:type="dxa"/>
            <w:shd w:val="clear" w:color="auto" w:fill="auto"/>
          </w:tcPr>
          <w:p w:rsidR="00C92727" w:rsidRPr="006D27AD" w:rsidRDefault="00C92727" w:rsidP="00432354">
            <w:pPr>
              <w:ind w:firstLine="0"/>
              <w:jc w:val="right"/>
              <w:rPr>
                <w:sz w:val="24"/>
                <w:szCs w:val="24"/>
              </w:rPr>
            </w:pPr>
            <w:r>
              <w:rPr>
                <w:sz w:val="24"/>
                <w:szCs w:val="24"/>
              </w:rPr>
              <w:t>981 157,1</w:t>
            </w:r>
          </w:p>
        </w:tc>
        <w:tc>
          <w:tcPr>
            <w:tcW w:w="1276" w:type="dxa"/>
            <w:shd w:val="clear" w:color="auto" w:fill="auto"/>
          </w:tcPr>
          <w:p w:rsidR="00C92727" w:rsidRPr="006D27AD" w:rsidRDefault="00C92727" w:rsidP="00432354">
            <w:pPr>
              <w:ind w:firstLine="0"/>
              <w:jc w:val="right"/>
              <w:rPr>
                <w:sz w:val="24"/>
                <w:szCs w:val="24"/>
              </w:rPr>
            </w:pPr>
            <w:r w:rsidRPr="006D27AD">
              <w:rPr>
                <w:sz w:val="24"/>
                <w:szCs w:val="24"/>
              </w:rPr>
              <w:t>112,</w:t>
            </w:r>
            <w:r>
              <w:rPr>
                <w:sz w:val="24"/>
                <w:szCs w:val="24"/>
              </w:rPr>
              <w:t>4</w:t>
            </w:r>
          </w:p>
        </w:tc>
        <w:tc>
          <w:tcPr>
            <w:tcW w:w="1276" w:type="dxa"/>
          </w:tcPr>
          <w:p w:rsidR="00C92727" w:rsidRPr="006D27AD" w:rsidRDefault="00C92727" w:rsidP="00432354">
            <w:pPr>
              <w:ind w:firstLine="0"/>
              <w:jc w:val="right"/>
              <w:rPr>
                <w:sz w:val="24"/>
                <w:szCs w:val="24"/>
              </w:rPr>
            </w:pPr>
            <w:r w:rsidRPr="006D27AD">
              <w:rPr>
                <w:sz w:val="24"/>
                <w:szCs w:val="24"/>
              </w:rPr>
              <w:t>90,8</w:t>
            </w:r>
          </w:p>
        </w:tc>
      </w:tr>
      <w:tr w:rsidR="00C92727" w:rsidRPr="006D27AD" w:rsidTr="00421A35">
        <w:trPr>
          <w:trHeight w:val="169"/>
        </w:trPr>
        <w:tc>
          <w:tcPr>
            <w:tcW w:w="2802" w:type="dxa"/>
            <w:shd w:val="clear" w:color="auto" w:fill="auto"/>
          </w:tcPr>
          <w:p w:rsidR="008C6501" w:rsidRDefault="00C92727" w:rsidP="008C6501">
            <w:pPr>
              <w:ind w:firstLine="0"/>
              <w:rPr>
                <w:sz w:val="24"/>
                <w:szCs w:val="24"/>
              </w:rPr>
            </w:pPr>
            <w:r w:rsidRPr="006D27AD">
              <w:rPr>
                <w:sz w:val="24"/>
                <w:szCs w:val="24"/>
              </w:rPr>
              <w:t xml:space="preserve">Доходы </w:t>
            </w:r>
          </w:p>
          <w:p w:rsidR="00C92727" w:rsidRPr="006D27AD" w:rsidRDefault="00C92727" w:rsidP="008C6501">
            <w:pPr>
              <w:ind w:firstLine="0"/>
              <w:rPr>
                <w:sz w:val="24"/>
                <w:szCs w:val="24"/>
              </w:rPr>
            </w:pPr>
            <w:r w:rsidRPr="006D27AD">
              <w:rPr>
                <w:sz w:val="24"/>
                <w:szCs w:val="24"/>
              </w:rPr>
              <w:t>от предпринимательской деятельности (11303050,20705)</w:t>
            </w:r>
          </w:p>
        </w:tc>
        <w:tc>
          <w:tcPr>
            <w:tcW w:w="1417" w:type="dxa"/>
            <w:shd w:val="clear" w:color="auto" w:fill="auto"/>
          </w:tcPr>
          <w:p w:rsidR="00C92727" w:rsidRPr="006D27AD" w:rsidRDefault="001E158D" w:rsidP="00432354">
            <w:pPr>
              <w:ind w:firstLine="0"/>
              <w:jc w:val="right"/>
              <w:rPr>
                <w:sz w:val="24"/>
                <w:szCs w:val="24"/>
              </w:rPr>
            </w:pPr>
            <w:r>
              <w:rPr>
                <w:sz w:val="24"/>
                <w:szCs w:val="24"/>
              </w:rPr>
              <w:t>-</w:t>
            </w:r>
            <w:r w:rsidR="00C92727" w:rsidRPr="006D27AD">
              <w:rPr>
                <w:sz w:val="24"/>
                <w:szCs w:val="24"/>
              </w:rPr>
              <w:t xml:space="preserve"> </w:t>
            </w:r>
            <w:r w:rsidR="00C92727">
              <w:rPr>
                <w:sz w:val="24"/>
                <w:szCs w:val="24"/>
              </w:rPr>
              <w:t>151,9</w:t>
            </w:r>
          </w:p>
        </w:tc>
        <w:tc>
          <w:tcPr>
            <w:tcW w:w="1418" w:type="dxa"/>
            <w:shd w:val="clear" w:color="auto" w:fill="auto"/>
          </w:tcPr>
          <w:p w:rsidR="00C92727" w:rsidRPr="006D27AD" w:rsidRDefault="00C92727" w:rsidP="00421A35">
            <w:pPr>
              <w:ind w:firstLine="0"/>
              <w:jc w:val="right"/>
              <w:rPr>
                <w:sz w:val="24"/>
                <w:szCs w:val="24"/>
              </w:rPr>
            </w:pPr>
            <w:r>
              <w:rPr>
                <w:sz w:val="24"/>
                <w:szCs w:val="24"/>
              </w:rPr>
              <w:t>372,8</w:t>
            </w:r>
          </w:p>
        </w:tc>
        <w:tc>
          <w:tcPr>
            <w:tcW w:w="1417" w:type="dxa"/>
            <w:shd w:val="clear" w:color="auto" w:fill="auto"/>
          </w:tcPr>
          <w:p w:rsidR="00C92727" w:rsidRPr="006D27AD" w:rsidRDefault="00C92727" w:rsidP="00105343">
            <w:pPr>
              <w:ind w:firstLine="0"/>
              <w:jc w:val="right"/>
              <w:rPr>
                <w:sz w:val="24"/>
                <w:szCs w:val="24"/>
              </w:rPr>
            </w:pPr>
            <w:r>
              <w:rPr>
                <w:sz w:val="24"/>
                <w:szCs w:val="24"/>
              </w:rPr>
              <w:t>371,1</w:t>
            </w:r>
          </w:p>
        </w:tc>
        <w:tc>
          <w:tcPr>
            <w:tcW w:w="1276" w:type="dxa"/>
            <w:shd w:val="clear" w:color="auto" w:fill="auto"/>
          </w:tcPr>
          <w:p w:rsidR="00432354" w:rsidRPr="006D27AD" w:rsidRDefault="00432354" w:rsidP="00105343">
            <w:pPr>
              <w:ind w:firstLine="0"/>
              <w:jc w:val="right"/>
              <w:rPr>
                <w:sz w:val="24"/>
                <w:szCs w:val="24"/>
              </w:rPr>
            </w:pPr>
          </w:p>
        </w:tc>
        <w:tc>
          <w:tcPr>
            <w:tcW w:w="1276" w:type="dxa"/>
          </w:tcPr>
          <w:p w:rsidR="00C92727" w:rsidRPr="006D27AD" w:rsidRDefault="00C92727" w:rsidP="00432354">
            <w:pPr>
              <w:ind w:firstLine="0"/>
              <w:jc w:val="right"/>
              <w:rPr>
                <w:sz w:val="24"/>
                <w:szCs w:val="24"/>
              </w:rPr>
            </w:pPr>
            <w:r>
              <w:rPr>
                <w:sz w:val="24"/>
                <w:szCs w:val="24"/>
              </w:rPr>
              <w:t>99,5</w:t>
            </w:r>
          </w:p>
        </w:tc>
      </w:tr>
    </w:tbl>
    <w:p w:rsidR="00C92727" w:rsidRPr="006D27AD" w:rsidRDefault="00C92727" w:rsidP="00C92727">
      <w:pPr>
        <w:spacing w:after="120"/>
        <w:jc w:val="right"/>
        <w:rPr>
          <w:szCs w:val="28"/>
        </w:rPr>
      </w:pPr>
    </w:p>
    <w:p w:rsidR="00A569D3" w:rsidRDefault="00C92727" w:rsidP="00C92727">
      <w:pPr>
        <w:spacing w:after="120"/>
        <w:jc w:val="center"/>
        <w:rPr>
          <w:szCs w:val="28"/>
        </w:rPr>
      </w:pPr>
      <w:r w:rsidRPr="006D27AD">
        <w:rPr>
          <w:szCs w:val="28"/>
        </w:rPr>
        <w:lastRenderedPageBreak/>
        <w:t xml:space="preserve">Структура доходов выглядит следующим образом:         </w:t>
      </w:r>
    </w:p>
    <w:p w:rsidR="00C92727" w:rsidRPr="006D27AD" w:rsidRDefault="00C92727" w:rsidP="00A569D3">
      <w:pPr>
        <w:spacing w:after="120"/>
        <w:ind w:left="7079"/>
        <w:jc w:val="center"/>
        <w:rPr>
          <w:szCs w:val="28"/>
        </w:rPr>
      </w:pPr>
      <w:r w:rsidRPr="006D27AD">
        <w:rPr>
          <w:szCs w:val="28"/>
        </w:rPr>
        <w:t>Таблица 2</w:t>
      </w:r>
    </w:p>
    <w:p w:rsidR="00C92727" w:rsidRPr="00A569D3" w:rsidRDefault="00A569D3" w:rsidP="00C92727">
      <w:pPr>
        <w:tabs>
          <w:tab w:val="left" w:pos="1080"/>
        </w:tabs>
        <w:spacing w:after="120"/>
        <w:jc w:val="center"/>
        <w:rPr>
          <w:sz w:val="20"/>
        </w:rPr>
      </w:pPr>
      <w:r>
        <w:rPr>
          <w:szCs w:val="28"/>
        </w:rPr>
        <w:tab/>
      </w:r>
      <w:r w:rsidR="00C92727" w:rsidRPr="006D27AD">
        <w:rPr>
          <w:szCs w:val="28"/>
        </w:rPr>
        <w:t xml:space="preserve">                                                    </w:t>
      </w:r>
      <w:r>
        <w:rPr>
          <w:szCs w:val="28"/>
        </w:rPr>
        <w:tab/>
      </w:r>
      <w:r>
        <w:rPr>
          <w:szCs w:val="28"/>
        </w:rPr>
        <w:tab/>
      </w:r>
      <w:r>
        <w:rPr>
          <w:szCs w:val="28"/>
        </w:rPr>
        <w:tab/>
      </w:r>
      <w:r>
        <w:rPr>
          <w:szCs w:val="28"/>
        </w:rPr>
        <w:tab/>
      </w:r>
      <w:r w:rsidR="00C92727" w:rsidRPr="00A569D3">
        <w:rPr>
          <w:sz w:val="20"/>
        </w:rPr>
        <w:t>(тыс. рублей)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1417"/>
        <w:gridCol w:w="1134"/>
        <w:gridCol w:w="1418"/>
        <w:gridCol w:w="1134"/>
      </w:tblGrid>
      <w:tr w:rsidR="00C92727" w:rsidRPr="00105343" w:rsidTr="00072646">
        <w:trPr>
          <w:trHeight w:val="270"/>
        </w:trPr>
        <w:tc>
          <w:tcPr>
            <w:tcW w:w="4361" w:type="dxa"/>
            <w:shd w:val="clear" w:color="auto" w:fill="auto"/>
            <w:noWrap/>
          </w:tcPr>
          <w:p w:rsidR="00C92727" w:rsidRPr="00105343" w:rsidRDefault="00C92727" w:rsidP="00105343">
            <w:pPr>
              <w:spacing w:before="120"/>
              <w:jc w:val="center"/>
              <w:rPr>
                <w:sz w:val="20"/>
              </w:rPr>
            </w:pPr>
            <w:r w:rsidRPr="00105343">
              <w:rPr>
                <w:sz w:val="20"/>
              </w:rPr>
              <w:t>Наименование источника</w:t>
            </w:r>
          </w:p>
        </w:tc>
        <w:tc>
          <w:tcPr>
            <w:tcW w:w="1417" w:type="dxa"/>
            <w:shd w:val="clear" w:color="auto" w:fill="auto"/>
          </w:tcPr>
          <w:p w:rsidR="00C92727" w:rsidRPr="00105343" w:rsidRDefault="00C92727" w:rsidP="00105343">
            <w:pPr>
              <w:spacing w:before="120"/>
              <w:ind w:firstLine="0"/>
              <w:jc w:val="center"/>
              <w:rPr>
                <w:sz w:val="20"/>
              </w:rPr>
            </w:pPr>
            <w:r w:rsidRPr="00105343">
              <w:rPr>
                <w:sz w:val="20"/>
              </w:rPr>
              <w:t>Факт 2012 года</w:t>
            </w:r>
          </w:p>
        </w:tc>
        <w:tc>
          <w:tcPr>
            <w:tcW w:w="1134" w:type="dxa"/>
            <w:shd w:val="clear" w:color="auto" w:fill="auto"/>
          </w:tcPr>
          <w:p w:rsidR="00C92727" w:rsidRPr="00105343" w:rsidRDefault="00C92727" w:rsidP="00105343">
            <w:pPr>
              <w:spacing w:before="120"/>
              <w:ind w:firstLine="0"/>
              <w:jc w:val="center"/>
              <w:rPr>
                <w:sz w:val="20"/>
              </w:rPr>
            </w:pPr>
            <w:r w:rsidRPr="00105343">
              <w:rPr>
                <w:sz w:val="20"/>
              </w:rPr>
              <w:t>Удельный вес, %</w:t>
            </w:r>
          </w:p>
        </w:tc>
        <w:tc>
          <w:tcPr>
            <w:tcW w:w="1418" w:type="dxa"/>
            <w:shd w:val="clear" w:color="auto" w:fill="auto"/>
            <w:noWrap/>
          </w:tcPr>
          <w:p w:rsidR="00C92727" w:rsidRPr="00105343" w:rsidRDefault="00C92727" w:rsidP="00105343">
            <w:pPr>
              <w:spacing w:before="120"/>
              <w:ind w:firstLine="0"/>
              <w:jc w:val="center"/>
              <w:rPr>
                <w:sz w:val="20"/>
              </w:rPr>
            </w:pPr>
            <w:r w:rsidRPr="00105343">
              <w:rPr>
                <w:sz w:val="20"/>
              </w:rPr>
              <w:t>Факт 2013 года</w:t>
            </w:r>
          </w:p>
        </w:tc>
        <w:tc>
          <w:tcPr>
            <w:tcW w:w="1134" w:type="dxa"/>
            <w:shd w:val="clear" w:color="auto" w:fill="auto"/>
            <w:noWrap/>
          </w:tcPr>
          <w:p w:rsidR="00C92727" w:rsidRPr="00105343" w:rsidRDefault="00C92727" w:rsidP="00105343">
            <w:pPr>
              <w:spacing w:before="120"/>
              <w:ind w:firstLine="0"/>
              <w:jc w:val="center"/>
              <w:rPr>
                <w:sz w:val="20"/>
              </w:rPr>
            </w:pPr>
            <w:r w:rsidRPr="00105343">
              <w:rPr>
                <w:sz w:val="20"/>
              </w:rPr>
              <w:t>Удельный вес, %</w:t>
            </w:r>
          </w:p>
        </w:tc>
      </w:tr>
      <w:tr w:rsidR="00C92727" w:rsidRPr="006D27AD" w:rsidTr="00105343">
        <w:trPr>
          <w:trHeight w:val="341"/>
        </w:trPr>
        <w:tc>
          <w:tcPr>
            <w:tcW w:w="4361" w:type="dxa"/>
            <w:shd w:val="clear" w:color="auto" w:fill="auto"/>
          </w:tcPr>
          <w:p w:rsidR="00C92727" w:rsidRPr="006D27AD" w:rsidRDefault="00C92727" w:rsidP="00A569D3">
            <w:pPr>
              <w:spacing w:before="120"/>
              <w:ind w:firstLine="0"/>
              <w:rPr>
                <w:b/>
                <w:sz w:val="24"/>
                <w:szCs w:val="24"/>
              </w:rPr>
            </w:pPr>
            <w:r w:rsidRPr="006D27AD">
              <w:rPr>
                <w:b/>
                <w:sz w:val="24"/>
                <w:szCs w:val="24"/>
              </w:rPr>
              <w:t>Доходы бюджета, всего</w:t>
            </w:r>
          </w:p>
        </w:tc>
        <w:tc>
          <w:tcPr>
            <w:tcW w:w="1417" w:type="dxa"/>
            <w:shd w:val="clear" w:color="auto" w:fill="auto"/>
          </w:tcPr>
          <w:p w:rsidR="00C92727" w:rsidRDefault="00C92727" w:rsidP="00105343">
            <w:pPr>
              <w:ind w:firstLine="0"/>
              <w:jc w:val="right"/>
              <w:rPr>
                <w:b/>
                <w:sz w:val="24"/>
                <w:szCs w:val="24"/>
              </w:rPr>
            </w:pPr>
            <w:r>
              <w:rPr>
                <w:b/>
                <w:sz w:val="24"/>
                <w:szCs w:val="24"/>
              </w:rPr>
              <w:t>1 248 035,5</w:t>
            </w:r>
          </w:p>
          <w:p w:rsidR="00C92727" w:rsidRPr="006D27AD" w:rsidRDefault="00C92727" w:rsidP="00105343">
            <w:pPr>
              <w:jc w:val="right"/>
              <w:rPr>
                <w:b/>
                <w:sz w:val="24"/>
                <w:szCs w:val="24"/>
              </w:rPr>
            </w:pPr>
          </w:p>
        </w:tc>
        <w:tc>
          <w:tcPr>
            <w:tcW w:w="1134" w:type="dxa"/>
            <w:shd w:val="clear" w:color="auto" w:fill="auto"/>
          </w:tcPr>
          <w:p w:rsidR="00C92727" w:rsidRPr="006D27AD" w:rsidRDefault="00C92727" w:rsidP="00105343">
            <w:pPr>
              <w:spacing w:before="120"/>
              <w:ind w:firstLine="0"/>
              <w:jc w:val="right"/>
              <w:rPr>
                <w:b/>
                <w:sz w:val="24"/>
                <w:szCs w:val="24"/>
              </w:rPr>
            </w:pPr>
            <w:r w:rsidRPr="006D27AD">
              <w:rPr>
                <w:b/>
                <w:sz w:val="24"/>
                <w:szCs w:val="24"/>
              </w:rPr>
              <w:t>100,0</w:t>
            </w:r>
          </w:p>
        </w:tc>
        <w:tc>
          <w:tcPr>
            <w:tcW w:w="1418" w:type="dxa"/>
            <w:shd w:val="clear" w:color="auto" w:fill="auto"/>
            <w:noWrap/>
          </w:tcPr>
          <w:p w:rsidR="00C92727" w:rsidRPr="006D27AD" w:rsidRDefault="00C92727" w:rsidP="00105343">
            <w:pPr>
              <w:ind w:firstLine="0"/>
              <w:jc w:val="right"/>
              <w:rPr>
                <w:b/>
                <w:sz w:val="24"/>
                <w:szCs w:val="24"/>
              </w:rPr>
            </w:pPr>
            <w:r>
              <w:rPr>
                <w:b/>
                <w:sz w:val="24"/>
                <w:szCs w:val="24"/>
              </w:rPr>
              <w:t>1 379 327,9</w:t>
            </w:r>
          </w:p>
        </w:tc>
        <w:tc>
          <w:tcPr>
            <w:tcW w:w="1134" w:type="dxa"/>
            <w:shd w:val="clear" w:color="auto" w:fill="auto"/>
            <w:noWrap/>
          </w:tcPr>
          <w:p w:rsidR="00C92727" w:rsidRPr="006D27AD" w:rsidRDefault="00C92727" w:rsidP="00105343">
            <w:pPr>
              <w:spacing w:before="120"/>
              <w:ind w:firstLine="0"/>
              <w:jc w:val="right"/>
              <w:rPr>
                <w:b/>
                <w:sz w:val="24"/>
                <w:szCs w:val="24"/>
              </w:rPr>
            </w:pPr>
            <w:r w:rsidRPr="006D27AD">
              <w:rPr>
                <w:b/>
                <w:sz w:val="24"/>
                <w:szCs w:val="24"/>
              </w:rPr>
              <w:t>100,0</w:t>
            </w:r>
          </w:p>
        </w:tc>
      </w:tr>
      <w:tr w:rsidR="00C92727" w:rsidRPr="006D27AD" w:rsidTr="00072646">
        <w:trPr>
          <w:trHeight w:val="315"/>
        </w:trPr>
        <w:tc>
          <w:tcPr>
            <w:tcW w:w="4361" w:type="dxa"/>
            <w:shd w:val="clear" w:color="auto" w:fill="auto"/>
          </w:tcPr>
          <w:p w:rsidR="00C92727" w:rsidRPr="006D27AD" w:rsidRDefault="00C92727" w:rsidP="00A569D3">
            <w:pPr>
              <w:spacing w:before="120"/>
              <w:ind w:firstLine="0"/>
              <w:rPr>
                <w:sz w:val="24"/>
                <w:szCs w:val="24"/>
              </w:rPr>
            </w:pPr>
            <w:r w:rsidRPr="006D27AD">
              <w:rPr>
                <w:sz w:val="24"/>
                <w:szCs w:val="24"/>
              </w:rPr>
              <w:t>Налоговые доходы</w:t>
            </w:r>
          </w:p>
        </w:tc>
        <w:tc>
          <w:tcPr>
            <w:tcW w:w="1417" w:type="dxa"/>
            <w:shd w:val="clear" w:color="auto" w:fill="auto"/>
          </w:tcPr>
          <w:p w:rsidR="00C92727" w:rsidRPr="006D27AD" w:rsidRDefault="00C92727" w:rsidP="00105343">
            <w:pPr>
              <w:ind w:firstLine="0"/>
              <w:jc w:val="right"/>
              <w:rPr>
                <w:sz w:val="24"/>
                <w:szCs w:val="24"/>
              </w:rPr>
            </w:pPr>
            <w:r>
              <w:rPr>
                <w:sz w:val="24"/>
                <w:szCs w:val="24"/>
              </w:rPr>
              <w:t>343 548,8</w:t>
            </w:r>
          </w:p>
        </w:tc>
        <w:tc>
          <w:tcPr>
            <w:tcW w:w="1134" w:type="dxa"/>
            <w:shd w:val="clear" w:color="auto" w:fill="auto"/>
          </w:tcPr>
          <w:p w:rsidR="00C92727" w:rsidRPr="006D27AD" w:rsidRDefault="00C92727" w:rsidP="00105343">
            <w:pPr>
              <w:spacing w:before="120"/>
              <w:ind w:firstLine="0"/>
              <w:jc w:val="right"/>
              <w:rPr>
                <w:sz w:val="24"/>
                <w:szCs w:val="24"/>
              </w:rPr>
            </w:pPr>
            <w:r>
              <w:rPr>
                <w:sz w:val="24"/>
                <w:szCs w:val="24"/>
              </w:rPr>
              <w:t>27,5</w:t>
            </w:r>
          </w:p>
        </w:tc>
        <w:tc>
          <w:tcPr>
            <w:tcW w:w="1418" w:type="dxa"/>
            <w:shd w:val="clear" w:color="auto" w:fill="auto"/>
            <w:noWrap/>
          </w:tcPr>
          <w:p w:rsidR="00C92727" w:rsidRPr="006D27AD" w:rsidRDefault="00C92727" w:rsidP="00105343">
            <w:pPr>
              <w:ind w:firstLine="0"/>
              <w:jc w:val="right"/>
              <w:rPr>
                <w:sz w:val="24"/>
                <w:szCs w:val="24"/>
              </w:rPr>
            </w:pPr>
            <w:r>
              <w:rPr>
                <w:sz w:val="24"/>
                <w:szCs w:val="24"/>
              </w:rPr>
              <w:t>357 947,1</w:t>
            </w:r>
          </w:p>
        </w:tc>
        <w:tc>
          <w:tcPr>
            <w:tcW w:w="1134" w:type="dxa"/>
            <w:shd w:val="clear" w:color="auto" w:fill="auto"/>
            <w:noWrap/>
          </w:tcPr>
          <w:p w:rsidR="00C92727" w:rsidRPr="006D27AD" w:rsidRDefault="00C92727" w:rsidP="00105343">
            <w:pPr>
              <w:spacing w:before="120"/>
              <w:ind w:firstLine="0"/>
              <w:jc w:val="right"/>
              <w:rPr>
                <w:sz w:val="24"/>
                <w:szCs w:val="24"/>
              </w:rPr>
            </w:pPr>
            <w:r>
              <w:rPr>
                <w:sz w:val="24"/>
                <w:szCs w:val="24"/>
              </w:rPr>
              <w:t>25,9</w:t>
            </w:r>
          </w:p>
        </w:tc>
      </w:tr>
      <w:tr w:rsidR="00C92727" w:rsidRPr="006D27AD" w:rsidTr="00072646">
        <w:trPr>
          <w:trHeight w:val="315"/>
        </w:trPr>
        <w:tc>
          <w:tcPr>
            <w:tcW w:w="4361" w:type="dxa"/>
            <w:shd w:val="clear" w:color="auto" w:fill="auto"/>
          </w:tcPr>
          <w:p w:rsidR="00C92727" w:rsidRPr="006D27AD" w:rsidRDefault="00C92727" w:rsidP="00A569D3">
            <w:pPr>
              <w:spacing w:before="120"/>
              <w:ind w:firstLine="0"/>
              <w:rPr>
                <w:sz w:val="24"/>
                <w:szCs w:val="24"/>
              </w:rPr>
            </w:pPr>
            <w:r w:rsidRPr="006D27AD">
              <w:rPr>
                <w:sz w:val="24"/>
                <w:szCs w:val="24"/>
              </w:rPr>
              <w:t>Неналоговые доходы</w:t>
            </w:r>
          </w:p>
        </w:tc>
        <w:tc>
          <w:tcPr>
            <w:tcW w:w="1417" w:type="dxa"/>
            <w:shd w:val="clear" w:color="auto" w:fill="auto"/>
          </w:tcPr>
          <w:p w:rsidR="00C92727" w:rsidRPr="006D27AD" w:rsidRDefault="00C92727" w:rsidP="00105343">
            <w:pPr>
              <w:ind w:firstLine="0"/>
              <w:jc w:val="right"/>
              <w:rPr>
                <w:sz w:val="24"/>
                <w:szCs w:val="24"/>
              </w:rPr>
            </w:pPr>
            <w:r>
              <w:rPr>
                <w:sz w:val="24"/>
                <w:szCs w:val="24"/>
              </w:rPr>
              <w:t>31 676,2</w:t>
            </w:r>
          </w:p>
        </w:tc>
        <w:tc>
          <w:tcPr>
            <w:tcW w:w="1134" w:type="dxa"/>
            <w:shd w:val="clear" w:color="auto" w:fill="auto"/>
          </w:tcPr>
          <w:p w:rsidR="00C92727" w:rsidRPr="006D27AD" w:rsidRDefault="00C92727" w:rsidP="00105343">
            <w:pPr>
              <w:spacing w:before="120"/>
              <w:ind w:firstLine="0"/>
              <w:jc w:val="right"/>
              <w:rPr>
                <w:sz w:val="24"/>
                <w:szCs w:val="24"/>
              </w:rPr>
            </w:pPr>
            <w:r>
              <w:rPr>
                <w:sz w:val="24"/>
                <w:szCs w:val="24"/>
              </w:rPr>
              <w:t>2,5</w:t>
            </w:r>
          </w:p>
        </w:tc>
        <w:tc>
          <w:tcPr>
            <w:tcW w:w="1418" w:type="dxa"/>
            <w:shd w:val="clear" w:color="auto" w:fill="auto"/>
            <w:noWrap/>
          </w:tcPr>
          <w:p w:rsidR="00C92727" w:rsidRPr="006D27AD" w:rsidRDefault="00C92727" w:rsidP="00105343">
            <w:pPr>
              <w:ind w:firstLine="0"/>
              <w:jc w:val="right"/>
              <w:rPr>
                <w:sz w:val="24"/>
                <w:szCs w:val="24"/>
              </w:rPr>
            </w:pPr>
            <w:r>
              <w:rPr>
                <w:sz w:val="24"/>
                <w:szCs w:val="24"/>
              </w:rPr>
              <w:t>39 852,6</w:t>
            </w:r>
          </w:p>
        </w:tc>
        <w:tc>
          <w:tcPr>
            <w:tcW w:w="1134" w:type="dxa"/>
            <w:shd w:val="clear" w:color="auto" w:fill="auto"/>
            <w:noWrap/>
          </w:tcPr>
          <w:p w:rsidR="00C92727" w:rsidRPr="006D27AD" w:rsidRDefault="00C92727" w:rsidP="00105343">
            <w:pPr>
              <w:spacing w:before="120"/>
              <w:ind w:firstLine="0"/>
              <w:jc w:val="right"/>
              <w:rPr>
                <w:sz w:val="24"/>
                <w:szCs w:val="24"/>
              </w:rPr>
            </w:pPr>
            <w:r>
              <w:rPr>
                <w:sz w:val="24"/>
                <w:szCs w:val="24"/>
              </w:rPr>
              <w:t>2,9</w:t>
            </w:r>
          </w:p>
        </w:tc>
      </w:tr>
      <w:tr w:rsidR="00C92727" w:rsidRPr="006D27AD" w:rsidTr="00072646">
        <w:trPr>
          <w:trHeight w:val="315"/>
        </w:trPr>
        <w:tc>
          <w:tcPr>
            <w:tcW w:w="4361" w:type="dxa"/>
            <w:shd w:val="clear" w:color="auto" w:fill="auto"/>
          </w:tcPr>
          <w:p w:rsidR="00C92727" w:rsidRPr="006D27AD" w:rsidRDefault="00C92727" w:rsidP="00A569D3">
            <w:pPr>
              <w:spacing w:before="120"/>
              <w:ind w:firstLine="0"/>
              <w:rPr>
                <w:sz w:val="24"/>
                <w:szCs w:val="24"/>
              </w:rPr>
            </w:pPr>
            <w:r w:rsidRPr="006D27AD">
              <w:rPr>
                <w:sz w:val="24"/>
                <w:szCs w:val="24"/>
              </w:rPr>
              <w:t>Безвозмездные поступления</w:t>
            </w:r>
          </w:p>
        </w:tc>
        <w:tc>
          <w:tcPr>
            <w:tcW w:w="1417" w:type="dxa"/>
            <w:shd w:val="clear" w:color="auto" w:fill="auto"/>
          </w:tcPr>
          <w:p w:rsidR="00C92727" w:rsidRPr="006D27AD" w:rsidRDefault="00C92727" w:rsidP="00105343">
            <w:pPr>
              <w:ind w:firstLine="0"/>
              <w:jc w:val="right"/>
              <w:rPr>
                <w:sz w:val="24"/>
                <w:szCs w:val="24"/>
              </w:rPr>
            </w:pPr>
            <w:r>
              <w:rPr>
                <w:sz w:val="24"/>
                <w:szCs w:val="24"/>
              </w:rPr>
              <w:t>872 962,4</w:t>
            </w:r>
          </w:p>
        </w:tc>
        <w:tc>
          <w:tcPr>
            <w:tcW w:w="1134" w:type="dxa"/>
            <w:shd w:val="clear" w:color="auto" w:fill="auto"/>
          </w:tcPr>
          <w:p w:rsidR="00C92727" w:rsidRPr="006D27AD" w:rsidRDefault="00C92727" w:rsidP="00105343">
            <w:pPr>
              <w:spacing w:before="120"/>
              <w:ind w:firstLine="0"/>
              <w:jc w:val="right"/>
              <w:rPr>
                <w:sz w:val="24"/>
                <w:szCs w:val="24"/>
              </w:rPr>
            </w:pPr>
            <w:r>
              <w:rPr>
                <w:sz w:val="24"/>
                <w:szCs w:val="24"/>
              </w:rPr>
              <w:t>69,9</w:t>
            </w:r>
          </w:p>
        </w:tc>
        <w:tc>
          <w:tcPr>
            <w:tcW w:w="1418" w:type="dxa"/>
            <w:shd w:val="clear" w:color="auto" w:fill="auto"/>
            <w:noWrap/>
          </w:tcPr>
          <w:p w:rsidR="00C92727" w:rsidRPr="006D27AD" w:rsidRDefault="00C92727" w:rsidP="00105343">
            <w:pPr>
              <w:ind w:firstLine="0"/>
              <w:jc w:val="right"/>
              <w:rPr>
                <w:sz w:val="24"/>
                <w:szCs w:val="24"/>
              </w:rPr>
            </w:pPr>
            <w:r>
              <w:rPr>
                <w:sz w:val="24"/>
                <w:szCs w:val="24"/>
              </w:rPr>
              <w:t>981 157,1</w:t>
            </w:r>
          </w:p>
        </w:tc>
        <w:tc>
          <w:tcPr>
            <w:tcW w:w="1134" w:type="dxa"/>
            <w:shd w:val="clear" w:color="auto" w:fill="auto"/>
            <w:noWrap/>
          </w:tcPr>
          <w:p w:rsidR="00C92727" w:rsidRPr="006D27AD" w:rsidRDefault="00C92727" w:rsidP="00105343">
            <w:pPr>
              <w:spacing w:before="120"/>
              <w:ind w:firstLine="0"/>
              <w:jc w:val="right"/>
              <w:rPr>
                <w:sz w:val="24"/>
                <w:szCs w:val="24"/>
              </w:rPr>
            </w:pPr>
            <w:r>
              <w:rPr>
                <w:sz w:val="24"/>
                <w:szCs w:val="24"/>
              </w:rPr>
              <w:t>71,1</w:t>
            </w:r>
          </w:p>
        </w:tc>
      </w:tr>
      <w:tr w:rsidR="00C92727" w:rsidRPr="006D27AD" w:rsidTr="00072646">
        <w:trPr>
          <w:trHeight w:val="638"/>
        </w:trPr>
        <w:tc>
          <w:tcPr>
            <w:tcW w:w="4361" w:type="dxa"/>
            <w:shd w:val="clear" w:color="auto" w:fill="auto"/>
          </w:tcPr>
          <w:p w:rsidR="00C92727" w:rsidRPr="006D27AD" w:rsidRDefault="00C92727" w:rsidP="00A569D3">
            <w:pPr>
              <w:spacing w:before="120"/>
              <w:ind w:firstLine="0"/>
              <w:rPr>
                <w:sz w:val="24"/>
                <w:szCs w:val="24"/>
              </w:rPr>
            </w:pPr>
            <w:r w:rsidRPr="006D27AD">
              <w:rPr>
                <w:sz w:val="24"/>
                <w:szCs w:val="24"/>
              </w:rPr>
              <w:t>Доходы от предпринимательской деятельности (11303050,20705)</w:t>
            </w:r>
          </w:p>
        </w:tc>
        <w:tc>
          <w:tcPr>
            <w:tcW w:w="1417" w:type="dxa"/>
            <w:shd w:val="clear" w:color="auto" w:fill="auto"/>
          </w:tcPr>
          <w:p w:rsidR="00C92727" w:rsidRPr="006D27AD" w:rsidRDefault="001E158D" w:rsidP="00105343">
            <w:pPr>
              <w:ind w:firstLine="0"/>
              <w:jc w:val="right"/>
              <w:rPr>
                <w:sz w:val="24"/>
                <w:szCs w:val="24"/>
              </w:rPr>
            </w:pPr>
            <w:r>
              <w:rPr>
                <w:sz w:val="24"/>
                <w:szCs w:val="24"/>
              </w:rPr>
              <w:t>-</w:t>
            </w:r>
            <w:r w:rsidR="00C92727" w:rsidRPr="006D27AD">
              <w:rPr>
                <w:sz w:val="24"/>
                <w:szCs w:val="24"/>
              </w:rPr>
              <w:t xml:space="preserve"> </w:t>
            </w:r>
            <w:r w:rsidR="00C92727">
              <w:rPr>
                <w:sz w:val="24"/>
                <w:szCs w:val="24"/>
              </w:rPr>
              <w:t>151,9</w:t>
            </w:r>
          </w:p>
        </w:tc>
        <w:tc>
          <w:tcPr>
            <w:tcW w:w="1134" w:type="dxa"/>
            <w:shd w:val="clear" w:color="auto" w:fill="auto"/>
          </w:tcPr>
          <w:p w:rsidR="00C92727" w:rsidRPr="006D27AD" w:rsidRDefault="00C92727" w:rsidP="00105343">
            <w:pPr>
              <w:spacing w:before="120"/>
              <w:jc w:val="right"/>
              <w:rPr>
                <w:sz w:val="24"/>
                <w:szCs w:val="24"/>
              </w:rPr>
            </w:pPr>
          </w:p>
        </w:tc>
        <w:tc>
          <w:tcPr>
            <w:tcW w:w="1418" w:type="dxa"/>
            <w:shd w:val="clear" w:color="auto" w:fill="auto"/>
            <w:noWrap/>
          </w:tcPr>
          <w:p w:rsidR="00C92727" w:rsidRPr="006D27AD" w:rsidRDefault="00C92727" w:rsidP="00105343">
            <w:pPr>
              <w:ind w:firstLine="0"/>
              <w:jc w:val="right"/>
              <w:rPr>
                <w:sz w:val="24"/>
                <w:szCs w:val="24"/>
              </w:rPr>
            </w:pPr>
            <w:r>
              <w:rPr>
                <w:sz w:val="24"/>
                <w:szCs w:val="24"/>
              </w:rPr>
              <w:t>371,1</w:t>
            </w:r>
          </w:p>
        </w:tc>
        <w:tc>
          <w:tcPr>
            <w:tcW w:w="1134" w:type="dxa"/>
            <w:shd w:val="clear" w:color="auto" w:fill="auto"/>
            <w:noWrap/>
          </w:tcPr>
          <w:p w:rsidR="00C92727" w:rsidRPr="006D27AD" w:rsidRDefault="00C92727" w:rsidP="00105343">
            <w:pPr>
              <w:spacing w:before="120"/>
              <w:jc w:val="right"/>
              <w:rPr>
                <w:sz w:val="24"/>
                <w:szCs w:val="24"/>
              </w:rPr>
            </w:pPr>
          </w:p>
        </w:tc>
      </w:tr>
    </w:tbl>
    <w:p w:rsidR="00C92727" w:rsidRDefault="00C92727" w:rsidP="00C92727">
      <w:pPr>
        <w:spacing w:before="120"/>
        <w:rPr>
          <w:szCs w:val="28"/>
        </w:rPr>
      </w:pPr>
      <w:bookmarkStart w:id="11" w:name="_Toc195086931"/>
      <w:bookmarkStart w:id="12" w:name="_Toc294120634"/>
      <w:bookmarkStart w:id="13" w:name="_Toc294515951"/>
      <w:r w:rsidRPr="006D27AD">
        <w:rPr>
          <w:szCs w:val="28"/>
        </w:rPr>
        <w:t xml:space="preserve">Доходы </w:t>
      </w:r>
      <w:r>
        <w:rPr>
          <w:szCs w:val="28"/>
        </w:rPr>
        <w:t>районного</w:t>
      </w:r>
      <w:r w:rsidRPr="006D27AD">
        <w:rPr>
          <w:szCs w:val="28"/>
        </w:rPr>
        <w:t xml:space="preserve"> бюджета по сравнению с 2012 годом увеличились на </w:t>
      </w:r>
      <w:r>
        <w:rPr>
          <w:szCs w:val="28"/>
        </w:rPr>
        <w:t>131 292,4</w:t>
      </w:r>
      <w:r w:rsidRPr="006D27AD">
        <w:rPr>
          <w:szCs w:val="28"/>
        </w:rPr>
        <w:t xml:space="preserve"> тыс. рублей, главным образом в результате роста безвозмездных поступлений. </w:t>
      </w:r>
    </w:p>
    <w:p w:rsidR="00105343" w:rsidRPr="006D27AD" w:rsidRDefault="00105343" w:rsidP="00C92727">
      <w:pPr>
        <w:spacing w:before="120"/>
        <w:rPr>
          <w:szCs w:val="28"/>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977"/>
        <w:gridCol w:w="5634"/>
      </w:tblGrid>
      <w:tr w:rsidR="00C92727" w:rsidTr="001E158D">
        <w:tc>
          <w:tcPr>
            <w:tcW w:w="851" w:type="dxa"/>
          </w:tcPr>
          <w:bookmarkEnd w:id="11"/>
          <w:bookmarkEnd w:id="12"/>
          <w:bookmarkEnd w:id="13"/>
          <w:p w:rsidR="00C92727" w:rsidRDefault="00C92727" w:rsidP="00C92727">
            <w:pPr>
              <w:spacing w:before="120"/>
              <w:ind w:firstLine="0"/>
              <w:rPr>
                <w:szCs w:val="28"/>
              </w:rPr>
            </w:pPr>
            <w:r w:rsidRPr="006D27AD">
              <w:rPr>
                <w:b/>
                <w:szCs w:val="28"/>
              </w:rPr>
              <w:t>00</w:t>
            </w:r>
            <w:r>
              <w:rPr>
                <w:b/>
                <w:szCs w:val="28"/>
              </w:rPr>
              <w:t>0</w:t>
            </w:r>
          </w:p>
        </w:tc>
        <w:tc>
          <w:tcPr>
            <w:tcW w:w="2977" w:type="dxa"/>
          </w:tcPr>
          <w:p w:rsidR="00C92727" w:rsidRDefault="00C92727" w:rsidP="00C92727">
            <w:pPr>
              <w:spacing w:before="120"/>
              <w:ind w:firstLine="0"/>
              <w:rPr>
                <w:szCs w:val="28"/>
              </w:rPr>
            </w:pPr>
            <w:r w:rsidRPr="006D27AD">
              <w:rPr>
                <w:b/>
                <w:szCs w:val="28"/>
              </w:rPr>
              <w:t>1 01 01000 00 0000 110</w:t>
            </w:r>
          </w:p>
        </w:tc>
        <w:tc>
          <w:tcPr>
            <w:tcW w:w="5634" w:type="dxa"/>
          </w:tcPr>
          <w:p w:rsidR="00C92727" w:rsidRDefault="00C92727" w:rsidP="00072646">
            <w:pPr>
              <w:spacing w:before="120"/>
              <w:rPr>
                <w:szCs w:val="28"/>
              </w:rPr>
            </w:pPr>
            <w:r w:rsidRPr="006D27AD">
              <w:rPr>
                <w:b/>
                <w:szCs w:val="28"/>
              </w:rPr>
              <w:t>Налог на прибыль организаций</w:t>
            </w:r>
          </w:p>
        </w:tc>
      </w:tr>
    </w:tbl>
    <w:p w:rsidR="00C92727" w:rsidRPr="006D27AD" w:rsidRDefault="00C92727" w:rsidP="00C92727">
      <w:pPr>
        <w:spacing w:before="120"/>
        <w:rPr>
          <w:szCs w:val="28"/>
        </w:rPr>
      </w:pPr>
      <w:r w:rsidRPr="006D27AD">
        <w:rPr>
          <w:szCs w:val="28"/>
        </w:rPr>
        <w:t>Бюджетные назначения по налогу на прибыль организаций составили 1 548,0 тыс. рублей. Фактическое поступление по налогу составило  88,7 тыс. рублей, что на -1 459,3 тыс. рублей или на -94,3 % ниже бюджетных назначений.</w:t>
      </w:r>
    </w:p>
    <w:p w:rsidR="00C92727" w:rsidRPr="006D27AD" w:rsidRDefault="00C92727" w:rsidP="00C92727">
      <w:pPr>
        <w:spacing w:before="120"/>
        <w:rPr>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559"/>
        <w:gridCol w:w="1559"/>
        <w:gridCol w:w="1535"/>
        <w:gridCol w:w="3143"/>
      </w:tblGrid>
      <w:tr w:rsidR="00C92727" w:rsidRPr="001E158D" w:rsidTr="00072646">
        <w:tc>
          <w:tcPr>
            <w:tcW w:w="1560" w:type="dxa"/>
          </w:tcPr>
          <w:p w:rsidR="00C92727" w:rsidRPr="001E158D" w:rsidRDefault="00C92727" w:rsidP="001E158D">
            <w:pPr>
              <w:ind w:firstLine="0"/>
              <w:jc w:val="center"/>
              <w:rPr>
                <w:sz w:val="24"/>
                <w:szCs w:val="24"/>
              </w:rPr>
            </w:pPr>
            <w:r w:rsidRPr="001E158D">
              <w:rPr>
                <w:sz w:val="24"/>
                <w:szCs w:val="24"/>
              </w:rPr>
              <w:t>2012 год</w:t>
            </w:r>
          </w:p>
        </w:tc>
        <w:tc>
          <w:tcPr>
            <w:tcW w:w="4653" w:type="dxa"/>
            <w:gridSpan w:val="3"/>
            <w:shd w:val="clear" w:color="auto" w:fill="auto"/>
          </w:tcPr>
          <w:p w:rsidR="00C92727" w:rsidRPr="001E158D" w:rsidRDefault="00C92727" w:rsidP="001E158D">
            <w:pPr>
              <w:ind w:firstLine="709"/>
              <w:jc w:val="center"/>
              <w:rPr>
                <w:sz w:val="24"/>
                <w:szCs w:val="24"/>
              </w:rPr>
            </w:pPr>
            <w:r w:rsidRPr="001E158D">
              <w:rPr>
                <w:sz w:val="24"/>
                <w:szCs w:val="24"/>
              </w:rPr>
              <w:t>2013 год</w:t>
            </w:r>
          </w:p>
        </w:tc>
        <w:tc>
          <w:tcPr>
            <w:tcW w:w="3143" w:type="dxa"/>
            <w:vMerge w:val="restart"/>
            <w:shd w:val="clear" w:color="auto" w:fill="auto"/>
          </w:tcPr>
          <w:p w:rsidR="00C92727" w:rsidRPr="001E158D" w:rsidRDefault="00C92727" w:rsidP="001E158D">
            <w:pPr>
              <w:ind w:firstLine="0"/>
              <w:jc w:val="center"/>
              <w:rPr>
                <w:sz w:val="24"/>
                <w:szCs w:val="24"/>
              </w:rPr>
            </w:pPr>
            <w:r w:rsidRPr="001E158D">
              <w:rPr>
                <w:sz w:val="24"/>
                <w:szCs w:val="24"/>
              </w:rPr>
              <w:t>исполнено  в %-х                          (факт 2013/факт 2012 года)</w:t>
            </w:r>
          </w:p>
        </w:tc>
      </w:tr>
      <w:tr w:rsidR="00C92727" w:rsidRPr="001E158D" w:rsidTr="00072646">
        <w:tc>
          <w:tcPr>
            <w:tcW w:w="1560" w:type="dxa"/>
          </w:tcPr>
          <w:p w:rsidR="00C92727" w:rsidRPr="001E158D" w:rsidRDefault="00C92727" w:rsidP="001E158D">
            <w:pPr>
              <w:ind w:firstLine="0"/>
              <w:jc w:val="center"/>
              <w:rPr>
                <w:sz w:val="24"/>
                <w:szCs w:val="24"/>
              </w:rPr>
            </w:pPr>
            <w:r w:rsidRPr="001E158D">
              <w:rPr>
                <w:sz w:val="24"/>
                <w:szCs w:val="24"/>
              </w:rPr>
              <w:t>факт</w:t>
            </w:r>
          </w:p>
        </w:tc>
        <w:tc>
          <w:tcPr>
            <w:tcW w:w="1559" w:type="dxa"/>
            <w:shd w:val="clear" w:color="auto" w:fill="auto"/>
          </w:tcPr>
          <w:p w:rsidR="00C92727" w:rsidRPr="001E158D" w:rsidRDefault="00C92727" w:rsidP="001E158D">
            <w:pPr>
              <w:ind w:firstLine="0"/>
              <w:jc w:val="center"/>
              <w:rPr>
                <w:sz w:val="24"/>
                <w:szCs w:val="24"/>
              </w:rPr>
            </w:pPr>
            <w:r w:rsidRPr="001E158D">
              <w:rPr>
                <w:sz w:val="24"/>
                <w:szCs w:val="24"/>
              </w:rPr>
              <w:t>план</w:t>
            </w:r>
          </w:p>
        </w:tc>
        <w:tc>
          <w:tcPr>
            <w:tcW w:w="1559" w:type="dxa"/>
            <w:shd w:val="clear" w:color="auto" w:fill="auto"/>
          </w:tcPr>
          <w:p w:rsidR="00C92727" w:rsidRPr="001E158D" w:rsidRDefault="00C92727" w:rsidP="001E158D">
            <w:pPr>
              <w:ind w:firstLine="0"/>
              <w:jc w:val="center"/>
              <w:rPr>
                <w:sz w:val="24"/>
                <w:szCs w:val="24"/>
              </w:rPr>
            </w:pPr>
            <w:r w:rsidRPr="001E158D">
              <w:rPr>
                <w:sz w:val="24"/>
                <w:szCs w:val="24"/>
              </w:rPr>
              <w:t>факт</w:t>
            </w:r>
          </w:p>
        </w:tc>
        <w:tc>
          <w:tcPr>
            <w:tcW w:w="1535" w:type="dxa"/>
            <w:shd w:val="clear" w:color="auto" w:fill="auto"/>
          </w:tcPr>
          <w:p w:rsidR="00C92727" w:rsidRPr="001E158D" w:rsidRDefault="00C92727" w:rsidP="001E158D">
            <w:pPr>
              <w:ind w:firstLine="0"/>
              <w:jc w:val="center"/>
              <w:rPr>
                <w:sz w:val="24"/>
                <w:szCs w:val="24"/>
              </w:rPr>
            </w:pPr>
            <w:r w:rsidRPr="001E158D">
              <w:rPr>
                <w:sz w:val="24"/>
                <w:szCs w:val="24"/>
              </w:rPr>
              <w:t>исполнено в %-х</w:t>
            </w:r>
          </w:p>
        </w:tc>
        <w:tc>
          <w:tcPr>
            <w:tcW w:w="3143" w:type="dxa"/>
            <w:vMerge/>
            <w:shd w:val="clear" w:color="auto" w:fill="auto"/>
          </w:tcPr>
          <w:p w:rsidR="00C92727" w:rsidRPr="001E158D" w:rsidRDefault="00C92727" w:rsidP="001E158D">
            <w:pPr>
              <w:ind w:firstLine="709"/>
              <w:jc w:val="center"/>
              <w:rPr>
                <w:sz w:val="24"/>
                <w:szCs w:val="24"/>
              </w:rPr>
            </w:pPr>
          </w:p>
        </w:tc>
      </w:tr>
      <w:tr w:rsidR="00C92727" w:rsidRPr="006D27AD" w:rsidTr="00072646">
        <w:tc>
          <w:tcPr>
            <w:tcW w:w="1560" w:type="dxa"/>
            <w:vAlign w:val="center"/>
          </w:tcPr>
          <w:p w:rsidR="00C92727" w:rsidRPr="006D27AD" w:rsidRDefault="001E158D" w:rsidP="001E158D">
            <w:pPr>
              <w:ind w:firstLine="0"/>
              <w:jc w:val="right"/>
              <w:rPr>
                <w:szCs w:val="28"/>
              </w:rPr>
            </w:pPr>
            <w:r>
              <w:rPr>
                <w:szCs w:val="28"/>
              </w:rPr>
              <w:t>-1</w:t>
            </w:r>
            <w:r w:rsidR="00C92727" w:rsidRPr="006D27AD">
              <w:rPr>
                <w:szCs w:val="28"/>
              </w:rPr>
              <w:t>78,8</w:t>
            </w:r>
          </w:p>
        </w:tc>
        <w:tc>
          <w:tcPr>
            <w:tcW w:w="1559" w:type="dxa"/>
            <w:shd w:val="clear" w:color="auto" w:fill="auto"/>
            <w:vAlign w:val="center"/>
          </w:tcPr>
          <w:p w:rsidR="00C92727" w:rsidRPr="006D27AD" w:rsidRDefault="00C92727" w:rsidP="001E158D">
            <w:pPr>
              <w:ind w:hanging="1668"/>
              <w:jc w:val="right"/>
              <w:rPr>
                <w:szCs w:val="28"/>
              </w:rPr>
            </w:pPr>
            <w:r w:rsidRPr="006D27AD">
              <w:rPr>
                <w:szCs w:val="28"/>
              </w:rPr>
              <w:t>1 548,0</w:t>
            </w:r>
          </w:p>
        </w:tc>
        <w:tc>
          <w:tcPr>
            <w:tcW w:w="1559" w:type="dxa"/>
            <w:shd w:val="clear" w:color="auto" w:fill="auto"/>
            <w:vAlign w:val="center"/>
          </w:tcPr>
          <w:p w:rsidR="00C92727" w:rsidRPr="006D27AD" w:rsidRDefault="00C92727" w:rsidP="001E158D">
            <w:pPr>
              <w:ind w:firstLine="709"/>
              <w:jc w:val="right"/>
              <w:rPr>
                <w:szCs w:val="28"/>
              </w:rPr>
            </w:pPr>
            <w:r w:rsidRPr="006D27AD">
              <w:rPr>
                <w:szCs w:val="28"/>
              </w:rPr>
              <w:t>88,7</w:t>
            </w:r>
          </w:p>
        </w:tc>
        <w:tc>
          <w:tcPr>
            <w:tcW w:w="1535" w:type="dxa"/>
            <w:shd w:val="clear" w:color="auto" w:fill="auto"/>
            <w:vAlign w:val="center"/>
          </w:tcPr>
          <w:p w:rsidR="00C92727" w:rsidRPr="006D27AD" w:rsidRDefault="00C92727" w:rsidP="001E158D">
            <w:pPr>
              <w:ind w:firstLine="709"/>
              <w:jc w:val="right"/>
              <w:rPr>
                <w:szCs w:val="28"/>
              </w:rPr>
            </w:pPr>
            <w:r w:rsidRPr="006D27AD">
              <w:rPr>
                <w:szCs w:val="28"/>
              </w:rPr>
              <w:t>5,7</w:t>
            </w:r>
          </w:p>
        </w:tc>
        <w:tc>
          <w:tcPr>
            <w:tcW w:w="3143" w:type="dxa"/>
            <w:shd w:val="clear" w:color="auto" w:fill="auto"/>
            <w:vAlign w:val="center"/>
          </w:tcPr>
          <w:p w:rsidR="00C92727" w:rsidRPr="006D27AD" w:rsidRDefault="00C92727" w:rsidP="001E158D">
            <w:pPr>
              <w:ind w:firstLine="709"/>
              <w:jc w:val="right"/>
              <w:rPr>
                <w:szCs w:val="28"/>
              </w:rPr>
            </w:pPr>
          </w:p>
        </w:tc>
      </w:tr>
    </w:tbl>
    <w:p w:rsidR="00C92727" w:rsidRPr="006D27AD" w:rsidRDefault="00C92727" w:rsidP="00C92727">
      <w:pPr>
        <w:spacing w:before="120"/>
        <w:rPr>
          <w:szCs w:val="28"/>
        </w:rPr>
      </w:pPr>
      <w:r w:rsidRPr="006D27AD">
        <w:rPr>
          <w:szCs w:val="28"/>
        </w:rPr>
        <w:t>Не исполнение бюджетных назначений  2013 года произошло в связи с возвратом  переплаты налога на прибыль организаций, образовавшейся по итогам работы за прошедшие года, по основному налогоплательщику налога на прибыль Ирбинскому филиалу ОАО «Евразруда</w:t>
      </w:r>
      <w:r>
        <w:rPr>
          <w:szCs w:val="28"/>
        </w:rPr>
        <w:t xml:space="preserve"> в сумме 567,0 тыс. рублей и снижения </w:t>
      </w:r>
      <w:r w:rsidRPr="006D27AD">
        <w:rPr>
          <w:szCs w:val="28"/>
        </w:rPr>
        <w:t>показателя «прибыль прибыльных предприятий» в 2013 году, за счет предприятий, осуществляющих добычу железных руд, в результате прекращения деятельности крупнейшего налогоплательщика данного вида деятельности -это Ирбинского филиала ОАО «Евразруда»</w:t>
      </w:r>
      <w:r>
        <w:rPr>
          <w:szCs w:val="28"/>
        </w:rPr>
        <w:t xml:space="preserve"> и за счет предприятий осуществляющих п</w:t>
      </w:r>
      <w:r w:rsidRPr="00655C45">
        <w:rPr>
          <w:szCs w:val="28"/>
        </w:rPr>
        <w:t>роч</w:t>
      </w:r>
      <w:r>
        <w:rPr>
          <w:szCs w:val="28"/>
        </w:rPr>
        <w:t>ую</w:t>
      </w:r>
      <w:r w:rsidRPr="00655C45">
        <w:rPr>
          <w:szCs w:val="28"/>
        </w:rPr>
        <w:t xml:space="preserve"> вспомогательн</w:t>
      </w:r>
      <w:r>
        <w:rPr>
          <w:szCs w:val="28"/>
        </w:rPr>
        <w:t>ую</w:t>
      </w:r>
      <w:r w:rsidRPr="00655C45">
        <w:rPr>
          <w:szCs w:val="28"/>
        </w:rPr>
        <w:t xml:space="preserve"> деятельность сухопутного транспорта</w:t>
      </w:r>
      <w:r w:rsidRPr="006D27AD">
        <w:rPr>
          <w:szCs w:val="28"/>
        </w:rPr>
        <w:t>.</w:t>
      </w:r>
    </w:p>
    <w:p w:rsidR="00C92727" w:rsidRPr="006D27AD" w:rsidRDefault="00C92727" w:rsidP="00C92727">
      <w:pPr>
        <w:spacing w:before="120"/>
        <w:rPr>
          <w:szCs w:val="28"/>
        </w:rPr>
      </w:pPr>
      <w:r w:rsidRPr="006D27AD">
        <w:rPr>
          <w:szCs w:val="28"/>
        </w:rPr>
        <w:t>По сравнению с 2012 годом поступление налога увеличилось на 267,5 тыс. рублей, в том числе за счёт:</w:t>
      </w:r>
    </w:p>
    <w:p w:rsidR="00C92727" w:rsidRDefault="00C92727" w:rsidP="001E158D">
      <w:pPr>
        <w:ind w:left="720" w:firstLine="0"/>
        <w:rPr>
          <w:szCs w:val="28"/>
        </w:rPr>
      </w:pPr>
      <w:r w:rsidRPr="006D27AD">
        <w:rPr>
          <w:szCs w:val="28"/>
        </w:rPr>
        <w:t xml:space="preserve">- возврата  переплаты по налогу на прибыль организаций, </w:t>
      </w:r>
      <w:r>
        <w:rPr>
          <w:szCs w:val="28"/>
        </w:rPr>
        <w:t>в 2013 году</w:t>
      </w:r>
    </w:p>
    <w:p w:rsidR="00C92727" w:rsidRPr="006D27AD" w:rsidRDefault="001E158D" w:rsidP="00C92727">
      <w:pPr>
        <w:rPr>
          <w:szCs w:val="28"/>
        </w:rPr>
      </w:pPr>
      <w:r>
        <w:rPr>
          <w:szCs w:val="28"/>
        </w:rPr>
        <w:t xml:space="preserve">- </w:t>
      </w:r>
      <w:r w:rsidR="00C92727">
        <w:rPr>
          <w:szCs w:val="28"/>
        </w:rPr>
        <w:t>возврат  произведен в меньшем размере,  чем в   2012 году на 724,7 тыс. рублей.</w:t>
      </w:r>
    </w:p>
    <w:p w:rsidR="00C92727" w:rsidRPr="006D27AD" w:rsidRDefault="00C92727" w:rsidP="00C92727">
      <w:pPr>
        <w:ind w:left="720"/>
        <w:rPr>
          <w:szCs w:val="28"/>
        </w:rPr>
      </w:pPr>
    </w:p>
    <w:tbl>
      <w:tblPr>
        <w:tblW w:w="10980" w:type="dxa"/>
        <w:tblInd w:w="108" w:type="dxa"/>
        <w:tblLayout w:type="fixed"/>
        <w:tblLook w:val="0000" w:firstRow="0" w:lastRow="0" w:firstColumn="0" w:lastColumn="0" w:noHBand="0" w:noVBand="0"/>
      </w:tblPr>
      <w:tblGrid>
        <w:gridCol w:w="736"/>
        <w:gridCol w:w="824"/>
        <w:gridCol w:w="1559"/>
        <w:gridCol w:w="744"/>
        <w:gridCol w:w="815"/>
        <w:gridCol w:w="1535"/>
        <w:gridCol w:w="3143"/>
        <w:gridCol w:w="1624"/>
      </w:tblGrid>
      <w:tr w:rsidR="00C92727" w:rsidRPr="006D27AD" w:rsidTr="00072646">
        <w:trPr>
          <w:trHeight w:val="361"/>
        </w:trPr>
        <w:tc>
          <w:tcPr>
            <w:tcW w:w="736" w:type="dxa"/>
            <w:tcBorders>
              <w:top w:val="nil"/>
              <w:left w:val="nil"/>
              <w:bottom w:val="nil"/>
              <w:right w:val="nil"/>
            </w:tcBorders>
            <w:shd w:val="clear" w:color="auto" w:fill="auto"/>
          </w:tcPr>
          <w:p w:rsidR="00C92727" w:rsidRPr="006D27AD" w:rsidRDefault="001E158D" w:rsidP="001E158D">
            <w:pPr>
              <w:ind w:firstLine="0"/>
              <w:rPr>
                <w:b/>
                <w:szCs w:val="28"/>
              </w:rPr>
            </w:pPr>
            <w:bookmarkStart w:id="14" w:name="_Toc162428449"/>
            <w:bookmarkStart w:id="15" w:name="_Toc256435746"/>
            <w:bookmarkStart w:id="16" w:name="_Toc294120635"/>
            <w:bookmarkStart w:id="17" w:name="_Toc294515952"/>
            <w:bookmarkStart w:id="18" w:name="_Toc162428451"/>
            <w:bookmarkStart w:id="19" w:name="_Toc163036679"/>
            <w:r>
              <w:rPr>
                <w:b/>
                <w:szCs w:val="28"/>
              </w:rPr>
              <w:t>0</w:t>
            </w:r>
            <w:r w:rsidR="00C92727" w:rsidRPr="006D27AD">
              <w:rPr>
                <w:b/>
                <w:szCs w:val="28"/>
              </w:rPr>
              <w:t>00</w:t>
            </w:r>
          </w:p>
        </w:tc>
        <w:tc>
          <w:tcPr>
            <w:tcW w:w="3127" w:type="dxa"/>
            <w:gridSpan w:val="3"/>
            <w:tcBorders>
              <w:top w:val="nil"/>
              <w:left w:val="nil"/>
              <w:bottom w:val="nil"/>
              <w:right w:val="nil"/>
            </w:tcBorders>
            <w:shd w:val="clear" w:color="auto" w:fill="auto"/>
          </w:tcPr>
          <w:p w:rsidR="00C92727" w:rsidRPr="006D27AD" w:rsidRDefault="00C92727" w:rsidP="001E158D">
            <w:pPr>
              <w:ind w:firstLine="0"/>
              <w:rPr>
                <w:b/>
                <w:szCs w:val="28"/>
              </w:rPr>
            </w:pPr>
            <w:r w:rsidRPr="006D27AD">
              <w:rPr>
                <w:b/>
                <w:szCs w:val="28"/>
              </w:rPr>
              <w:t>1 01 02000 01 0000 110</w:t>
            </w:r>
          </w:p>
        </w:tc>
        <w:tc>
          <w:tcPr>
            <w:tcW w:w="7117" w:type="dxa"/>
            <w:gridSpan w:val="4"/>
            <w:tcBorders>
              <w:top w:val="nil"/>
              <w:left w:val="nil"/>
              <w:bottom w:val="nil"/>
              <w:right w:val="nil"/>
            </w:tcBorders>
            <w:shd w:val="clear" w:color="auto" w:fill="auto"/>
          </w:tcPr>
          <w:p w:rsidR="00C92727" w:rsidRDefault="00C92727" w:rsidP="00072646">
            <w:pPr>
              <w:rPr>
                <w:b/>
                <w:szCs w:val="28"/>
              </w:rPr>
            </w:pPr>
            <w:r w:rsidRPr="006D27AD">
              <w:rPr>
                <w:b/>
                <w:szCs w:val="28"/>
              </w:rPr>
              <w:t>Налог на доходы физических лиц</w:t>
            </w:r>
          </w:p>
          <w:p w:rsidR="00C92727" w:rsidRPr="006D27AD" w:rsidRDefault="00C92727" w:rsidP="00072646">
            <w:pPr>
              <w:rPr>
                <w:b/>
                <w:szCs w:val="28"/>
              </w:rPr>
            </w:pPr>
          </w:p>
        </w:tc>
      </w:tr>
      <w:bookmarkEnd w:id="14"/>
      <w:bookmarkEnd w:id="15"/>
      <w:bookmarkEnd w:id="16"/>
      <w:bookmarkEnd w:id="17"/>
      <w:tr w:rsidR="00C92727" w:rsidRPr="00450C11" w:rsidTr="000726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624" w:type="dxa"/>
        </w:trPr>
        <w:tc>
          <w:tcPr>
            <w:tcW w:w="1560" w:type="dxa"/>
            <w:gridSpan w:val="2"/>
          </w:tcPr>
          <w:p w:rsidR="00C92727" w:rsidRPr="00450C11" w:rsidRDefault="00C92727" w:rsidP="001E158D">
            <w:pPr>
              <w:ind w:firstLine="0"/>
              <w:jc w:val="center"/>
              <w:rPr>
                <w:sz w:val="24"/>
                <w:szCs w:val="24"/>
              </w:rPr>
            </w:pPr>
            <w:r w:rsidRPr="00450C11">
              <w:rPr>
                <w:sz w:val="24"/>
                <w:szCs w:val="24"/>
              </w:rPr>
              <w:t>2012 год</w:t>
            </w:r>
          </w:p>
        </w:tc>
        <w:tc>
          <w:tcPr>
            <w:tcW w:w="4653" w:type="dxa"/>
            <w:gridSpan w:val="4"/>
            <w:shd w:val="clear" w:color="auto" w:fill="auto"/>
          </w:tcPr>
          <w:p w:rsidR="00C92727" w:rsidRPr="00450C11" w:rsidRDefault="00C92727" w:rsidP="001E158D">
            <w:pPr>
              <w:ind w:firstLine="0"/>
              <w:jc w:val="center"/>
              <w:rPr>
                <w:sz w:val="24"/>
                <w:szCs w:val="24"/>
              </w:rPr>
            </w:pPr>
            <w:r w:rsidRPr="00450C11">
              <w:rPr>
                <w:sz w:val="24"/>
                <w:szCs w:val="24"/>
              </w:rPr>
              <w:t>2013 год</w:t>
            </w:r>
          </w:p>
        </w:tc>
        <w:tc>
          <w:tcPr>
            <w:tcW w:w="3143" w:type="dxa"/>
            <w:vMerge w:val="restart"/>
            <w:shd w:val="clear" w:color="auto" w:fill="auto"/>
          </w:tcPr>
          <w:p w:rsidR="00C92727" w:rsidRPr="00450C11" w:rsidRDefault="00C92727" w:rsidP="001E158D">
            <w:pPr>
              <w:ind w:firstLine="0"/>
              <w:rPr>
                <w:sz w:val="24"/>
                <w:szCs w:val="24"/>
              </w:rPr>
            </w:pPr>
            <w:r w:rsidRPr="00450C11">
              <w:rPr>
                <w:sz w:val="24"/>
                <w:szCs w:val="24"/>
              </w:rPr>
              <w:t>исполнено  в %-х                          (факт 2013/факт 2012 года)</w:t>
            </w:r>
          </w:p>
        </w:tc>
      </w:tr>
      <w:tr w:rsidR="00C92727" w:rsidRPr="00450C11" w:rsidTr="000726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624" w:type="dxa"/>
        </w:trPr>
        <w:tc>
          <w:tcPr>
            <w:tcW w:w="1560" w:type="dxa"/>
            <w:gridSpan w:val="2"/>
          </w:tcPr>
          <w:p w:rsidR="00C92727" w:rsidRPr="00450C11" w:rsidRDefault="00C92727" w:rsidP="001E158D">
            <w:pPr>
              <w:ind w:firstLine="0"/>
              <w:jc w:val="center"/>
              <w:rPr>
                <w:sz w:val="24"/>
                <w:szCs w:val="24"/>
              </w:rPr>
            </w:pPr>
            <w:r w:rsidRPr="00450C11">
              <w:rPr>
                <w:sz w:val="24"/>
                <w:szCs w:val="24"/>
              </w:rPr>
              <w:t>факт</w:t>
            </w:r>
          </w:p>
        </w:tc>
        <w:tc>
          <w:tcPr>
            <w:tcW w:w="1559" w:type="dxa"/>
            <w:shd w:val="clear" w:color="auto" w:fill="auto"/>
          </w:tcPr>
          <w:p w:rsidR="00C92727" w:rsidRPr="00450C11" w:rsidRDefault="00C92727" w:rsidP="001E158D">
            <w:pPr>
              <w:ind w:firstLine="0"/>
              <w:jc w:val="center"/>
              <w:rPr>
                <w:sz w:val="24"/>
                <w:szCs w:val="24"/>
              </w:rPr>
            </w:pPr>
            <w:r w:rsidRPr="00450C11">
              <w:rPr>
                <w:sz w:val="24"/>
                <w:szCs w:val="24"/>
              </w:rPr>
              <w:t>план</w:t>
            </w:r>
          </w:p>
        </w:tc>
        <w:tc>
          <w:tcPr>
            <w:tcW w:w="1559" w:type="dxa"/>
            <w:gridSpan w:val="2"/>
            <w:shd w:val="clear" w:color="auto" w:fill="auto"/>
          </w:tcPr>
          <w:p w:rsidR="00C92727" w:rsidRPr="00450C11" w:rsidRDefault="00C92727" w:rsidP="001E158D">
            <w:pPr>
              <w:ind w:firstLine="0"/>
              <w:jc w:val="center"/>
              <w:rPr>
                <w:sz w:val="24"/>
                <w:szCs w:val="24"/>
              </w:rPr>
            </w:pPr>
            <w:r w:rsidRPr="00450C11">
              <w:rPr>
                <w:sz w:val="24"/>
                <w:szCs w:val="24"/>
              </w:rPr>
              <w:t>факт</w:t>
            </w:r>
          </w:p>
        </w:tc>
        <w:tc>
          <w:tcPr>
            <w:tcW w:w="1535" w:type="dxa"/>
            <w:shd w:val="clear" w:color="auto" w:fill="auto"/>
          </w:tcPr>
          <w:p w:rsidR="00C92727" w:rsidRPr="00450C11" w:rsidRDefault="00C92727" w:rsidP="00450C11">
            <w:pPr>
              <w:ind w:firstLine="0"/>
              <w:jc w:val="center"/>
              <w:rPr>
                <w:sz w:val="24"/>
                <w:szCs w:val="24"/>
              </w:rPr>
            </w:pPr>
            <w:r w:rsidRPr="00450C11">
              <w:rPr>
                <w:sz w:val="24"/>
                <w:szCs w:val="24"/>
              </w:rPr>
              <w:t>исполнено в %-х</w:t>
            </w:r>
          </w:p>
        </w:tc>
        <w:tc>
          <w:tcPr>
            <w:tcW w:w="3143" w:type="dxa"/>
            <w:vMerge/>
            <w:shd w:val="clear" w:color="auto" w:fill="auto"/>
          </w:tcPr>
          <w:p w:rsidR="00C92727" w:rsidRPr="00450C11" w:rsidRDefault="00C92727" w:rsidP="00072646">
            <w:pPr>
              <w:ind w:firstLine="709"/>
              <w:jc w:val="center"/>
              <w:rPr>
                <w:sz w:val="24"/>
                <w:szCs w:val="24"/>
              </w:rPr>
            </w:pPr>
          </w:p>
        </w:tc>
      </w:tr>
      <w:tr w:rsidR="00C92727" w:rsidRPr="006D27AD" w:rsidTr="001E15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624" w:type="dxa"/>
          <w:trHeight w:val="441"/>
        </w:trPr>
        <w:tc>
          <w:tcPr>
            <w:tcW w:w="1560" w:type="dxa"/>
            <w:gridSpan w:val="2"/>
            <w:vAlign w:val="center"/>
          </w:tcPr>
          <w:p w:rsidR="00C92727" w:rsidRPr="006D27AD" w:rsidRDefault="00C92727" w:rsidP="00450C11">
            <w:pPr>
              <w:ind w:firstLine="0"/>
              <w:jc w:val="right"/>
              <w:rPr>
                <w:szCs w:val="28"/>
              </w:rPr>
            </w:pPr>
            <w:r>
              <w:rPr>
                <w:szCs w:val="28"/>
              </w:rPr>
              <w:t>323 158,5</w:t>
            </w:r>
          </w:p>
        </w:tc>
        <w:tc>
          <w:tcPr>
            <w:tcW w:w="1559" w:type="dxa"/>
            <w:shd w:val="clear" w:color="auto" w:fill="auto"/>
            <w:vAlign w:val="center"/>
          </w:tcPr>
          <w:p w:rsidR="00C92727" w:rsidRPr="006D27AD" w:rsidRDefault="00C92727" w:rsidP="00450C11">
            <w:pPr>
              <w:ind w:hanging="1668"/>
              <w:jc w:val="right"/>
              <w:rPr>
                <w:szCs w:val="28"/>
              </w:rPr>
            </w:pPr>
            <w:r>
              <w:rPr>
                <w:szCs w:val="28"/>
              </w:rPr>
              <w:t>361 148,9</w:t>
            </w:r>
          </w:p>
        </w:tc>
        <w:tc>
          <w:tcPr>
            <w:tcW w:w="1559" w:type="dxa"/>
            <w:gridSpan w:val="2"/>
            <w:shd w:val="clear" w:color="auto" w:fill="auto"/>
            <w:vAlign w:val="center"/>
          </w:tcPr>
          <w:p w:rsidR="00C92727" w:rsidRPr="006D27AD" w:rsidRDefault="00C92727" w:rsidP="00450C11">
            <w:pPr>
              <w:ind w:firstLine="0"/>
              <w:jc w:val="right"/>
              <w:rPr>
                <w:szCs w:val="28"/>
              </w:rPr>
            </w:pPr>
            <w:r>
              <w:rPr>
                <w:szCs w:val="28"/>
              </w:rPr>
              <w:t>337 319,4</w:t>
            </w:r>
          </w:p>
        </w:tc>
        <w:tc>
          <w:tcPr>
            <w:tcW w:w="1535" w:type="dxa"/>
            <w:shd w:val="clear" w:color="auto" w:fill="auto"/>
            <w:vAlign w:val="center"/>
          </w:tcPr>
          <w:p w:rsidR="00C92727" w:rsidRPr="006D27AD" w:rsidRDefault="00C92727" w:rsidP="00450C11">
            <w:pPr>
              <w:ind w:firstLine="709"/>
              <w:jc w:val="right"/>
              <w:rPr>
                <w:szCs w:val="28"/>
              </w:rPr>
            </w:pPr>
            <w:r>
              <w:rPr>
                <w:szCs w:val="28"/>
              </w:rPr>
              <w:t>93,4</w:t>
            </w:r>
          </w:p>
        </w:tc>
        <w:tc>
          <w:tcPr>
            <w:tcW w:w="3143" w:type="dxa"/>
            <w:shd w:val="clear" w:color="auto" w:fill="auto"/>
            <w:vAlign w:val="center"/>
          </w:tcPr>
          <w:p w:rsidR="00C92727" w:rsidRPr="006D27AD" w:rsidRDefault="00C92727" w:rsidP="00450C11">
            <w:pPr>
              <w:ind w:firstLine="709"/>
              <w:jc w:val="right"/>
              <w:rPr>
                <w:szCs w:val="28"/>
              </w:rPr>
            </w:pPr>
            <w:r w:rsidRPr="006D27AD">
              <w:rPr>
                <w:szCs w:val="28"/>
              </w:rPr>
              <w:t>104,4</w:t>
            </w:r>
          </w:p>
        </w:tc>
      </w:tr>
    </w:tbl>
    <w:p w:rsidR="00C92727" w:rsidRPr="006D27AD" w:rsidRDefault="00C92727" w:rsidP="00C92727">
      <w:pPr>
        <w:rPr>
          <w:szCs w:val="28"/>
        </w:rPr>
      </w:pPr>
    </w:p>
    <w:p w:rsidR="00C92727" w:rsidRPr="006D27AD" w:rsidRDefault="00C92727" w:rsidP="00C92727">
      <w:pPr>
        <w:tabs>
          <w:tab w:val="left" w:pos="1080"/>
        </w:tabs>
        <w:spacing w:before="120"/>
        <w:rPr>
          <w:szCs w:val="28"/>
        </w:rPr>
      </w:pPr>
      <w:r w:rsidRPr="006D27AD">
        <w:rPr>
          <w:szCs w:val="28"/>
        </w:rPr>
        <w:t xml:space="preserve">Бюджетные  назначения  по  налогу  на  доходы  физических  лиц  –          </w:t>
      </w:r>
      <w:r>
        <w:rPr>
          <w:szCs w:val="28"/>
        </w:rPr>
        <w:t>361 148,9</w:t>
      </w:r>
      <w:r w:rsidRPr="006D27AD">
        <w:rPr>
          <w:szCs w:val="28"/>
        </w:rPr>
        <w:t>  тыс. рублей. Фактическое поступление по налогу составило 3</w:t>
      </w:r>
      <w:r>
        <w:rPr>
          <w:szCs w:val="28"/>
        </w:rPr>
        <w:t>37 319,4</w:t>
      </w:r>
      <w:r w:rsidRPr="006D27AD">
        <w:rPr>
          <w:szCs w:val="28"/>
        </w:rPr>
        <w:t> тыс. рублей. Бюджетные назначения исполнены на 9</w:t>
      </w:r>
      <w:r>
        <w:rPr>
          <w:szCs w:val="28"/>
        </w:rPr>
        <w:t>3,4</w:t>
      </w:r>
      <w:r w:rsidRPr="006D27AD">
        <w:rPr>
          <w:szCs w:val="28"/>
        </w:rPr>
        <w:t xml:space="preserve"> %</w:t>
      </w:r>
      <w:r>
        <w:rPr>
          <w:szCs w:val="28"/>
        </w:rPr>
        <w:t>, что в суммовом выражении составило 23 829,5 тыс. рублей</w:t>
      </w:r>
      <w:r w:rsidRPr="006D27AD">
        <w:rPr>
          <w:szCs w:val="28"/>
        </w:rPr>
        <w:t>. Налог на  доходы физических лиц  обеспечил 2</w:t>
      </w:r>
      <w:r>
        <w:rPr>
          <w:szCs w:val="28"/>
        </w:rPr>
        <w:t>4,4</w:t>
      </w:r>
      <w:r w:rsidRPr="006D27AD">
        <w:rPr>
          <w:szCs w:val="28"/>
        </w:rPr>
        <w:t xml:space="preserve"> % общего объема доходов </w:t>
      </w:r>
      <w:r>
        <w:rPr>
          <w:szCs w:val="28"/>
        </w:rPr>
        <w:t xml:space="preserve">районного бюджета. </w:t>
      </w:r>
      <w:r w:rsidRPr="006D27AD">
        <w:rPr>
          <w:szCs w:val="28"/>
        </w:rPr>
        <w:t xml:space="preserve"> Неисполнени</w:t>
      </w:r>
      <w:r>
        <w:rPr>
          <w:szCs w:val="28"/>
        </w:rPr>
        <w:t>е</w:t>
      </w:r>
      <w:r w:rsidRPr="006D27AD">
        <w:rPr>
          <w:szCs w:val="28"/>
        </w:rPr>
        <w:t xml:space="preserve"> подоходного налога произошло  в связи с прекращением работы Ирбинского филиала ОАО «Евразруда». Высвобождено более 700 человек. Потери по налогу на доходы физических лиц составили 15 600,0 тыс. рублей. Сложное положение в золотодобывающем предприятии  ОАО «Артемовская золоторудная компания», добыча золота в 2013 году не ведется, задолженность по подоходному налогу составила 8 720,0 тыс. рублей.</w:t>
      </w:r>
    </w:p>
    <w:p w:rsidR="00C92727" w:rsidRDefault="00C92727" w:rsidP="00C92727">
      <w:pPr>
        <w:tabs>
          <w:tab w:val="left" w:pos="1080"/>
        </w:tabs>
        <w:spacing w:before="120"/>
        <w:rPr>
          <w:szCs w:val="28"/>
        </w:rPr>
      </w:pPr>
      <w:r w:rsidRPr="006D27AD">
        <w:rPr>
          <w:szCs w:val="28"/>
        </w:rPr>
        <w:t>По сравнению с 2012 годом поступление налога увеличились на 1</w:t>
      </w:r>
      <w:r>
        <w:rPr>
          <w:szCs w:val="28"/>
        </w:rPr>
        <w:t>4 160,9</w:t>
      </w:r>
      <w:r w:rsidRPr="006D27AD">
        <w:rPr>
          <w:szCs w:val="28"/>
        </w:rPr>
        <w:t> тыс. рублей или на 4,4 %. Увеличение налог</w:t>
      </w:r>
      <w:r>
        <w:rPr>
          <w:szCs w:val="28"/>
        </w:rPr>
        <w:t>а</w:t>
      </w:r>
      <w:r w:rsidRPr="006D27AD">
        <w:rPr>
          <w:szCs w:val="28"/>
        </w:rPr>
        <w:t xml:space="preserve"> относительно предыдущего отчетного периода связано с увеличением заработной платы</w:t>
      </w:r>
      <w:r>
        <w:rPr>
          <w:szCs w:val="28"/>
        </w:rPr>
        <w:t>.</w:t>
      </w:r>
      <w:r w:rsidRPr="006D27AD">
        <w:rPr>
          <w:szCs w:val="28"/>
        </w:rPr>
        <w:t xml:space="preserve"> </w:t>
      </w:r>
    </w:p>
    <w:p w:rsidR="001A2079" w:rsidRDefault="001A2079" w:rsidP="00C92727">
      <w:pPr>
        <w:spacing w:before="120"/>
        <w:ind w:firstLine="709"/>
        <w:rPr>
          <w:b/>
          <w:bCs/>
          <w:i/>
          <w:iCs/>
          <w:szCs w:val="28"/>
        </w:rPr>
      </w:pPr>
    </w:p>
    <w:p w:rsidR="00C92727" w:rsidRPr="006D27AD" w:rsidRDefault="00C92727" w:rsidP="00C92727">
      <w:pPr>
        <w:spacing w:before="120"/>
        <w:ind w:firstLine="709"/>
        <w:rPr>
          <w:szCs w:val="28"/>
        </w:rPr>
      </w:pPr>
      <w:r w:rsidRPr="006D27AD">
        <w:rPr>
          <w:b/>
          <w:bCs/>
          <w:i/>
          <w:iCs/>
          <w:szCs w:val="28"/>
        </w:rPr>
        <w:t>000 101 02010 01 0000 110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r w:rsidRPr="006D27AD">
        <w:rPr>
          <w:szCs w:val="28"/>
        </w:rPr>
        <w:t xml:space="preserve"> поступил в сумме  3</w:t>
      </w:r>
      <w:r>
        <w:rPr>
          <w:szCs w:val="28"/>
        </w:rPr>
        <w:t>35 211,6</w:t>
      </w:r>
      <w:r w:rsidRPr="006D27AD">
        <w:rPr>
          <w:szCs w:val="28"/>
        </w:rPr>
        <w:t xml:space="preserve">  тыс. рублей, что на 2</w:t>
      </w:r>
      <w:r>
        <w:rPr>
          <w:szCs w:val="28"/>
        </w:rPr>
        <w:t>3 829,3</w:t>
      </w:r>
      <w:r w:rsidRPr="006D27AD">
        <w:rPr>
          <w:szCs w:val="28"/>
        </w:rPr>
        <w:t xml:space="preserve"> тыс. рублей или на </w:t>
      </w:r>
      <w:r>
        <w:rPr>
          <w:szCs w:val="28"/>
        </w:rPr>
        <w:t>6,6</w:t>
      </w:r>
      <w:r w:rsidRPr="006D27AD">
        <w:rPr>
          <w:szCs w:val="28"/>
        </w:rPr>
        <w:t> % ниже бюджетных назначений.</w:t>
      </w:r>
    </w:p>
    <w:p w:rsidR="00C92727" w:rsidRPr="006D27AD" w:rsidRDefault="00C92727" w:rsidP="00C92727">
      <w:pPr>
        <w:spacing w:before="120"/>
        <w:ind w:firstLine="709"/>
        <w:rPr>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0"/>
        <w:gridCol w:w="1830"/>
        <w:gridCol w:w="1830"/>
        <w:gridCol w:w="1456"/>
        <w:gridCol w:w="2410"/>
      </w:tblGrid>
      <w:tr w:rsidR="00C92727" w:rsidRPr="001A2079" w:rsidTr="00072646">
        <w:tc>
          <w:tcPr>
            <w:tcW w:w="1830" w:type="dxa"/>
          </w:tcPr>
          <w:p w:rsidR="00C92727" w:rsidRPr="001A2079" w:rsidRDefault="00C92727" w:rsidP="001A2079">
            <w:pPr>
              <w:ind w:firstLine="0"/>
              <w:jc w:val="center"/>
              <w:rPr>
                <w:sz w:val="24"/>
                <w:szCs w:val="24"/>
              </w:rPr>
            </w:pPr>
            <w:r w:rsidRPr="001A2079">
              <w:rPr>
                <w:sz w:val="24"/>
                <w:szCs w:val="24"/>
              </w:rPr>
              <w:t>2012 год</w:t>
            </w:r>
          </w:p>
        </w:tc>
        <w:tc>
          <w:tcPr>
            <w:tcW w:w="5116" w:type="dxa"/>
            <w:gridSpan w:val="3"/>
            <w:shd w:val="clear" w:color="auto" w:fill="auto"/>
          </w:tcPr>
          <w:p w:rsidR="00C92727" w:rsidRPr="001A2079" w:rsidRDefault="00C92727" w:rsidP="001A2079">
            <w:pPr>
              <w:ind w:firstLine="0"/>
              <w:jc w:val="center"/>
              <w:rPr>
                <w:sz w:val="24"/>
                <w:szCs w:val="24"/>
              </w:rPr>
            </w:pPr>
            <w:r w:rsidRPr="001A2079">
              <w:rPr>
                <w:sz w:val="24"/>
                <w:szCs w:val="24"/>
              </w:rPr>
              <w:t>2013 год</w:t>
            </w:r>
          </w:p>
        </w:tc>
        <w:tc>
          <w:tcPr>
            <w:tcW w:w="2410" w:type="dxa"/>
            <w:vMerge w:val="restart"/>
            <w:shd w:val="clear" w:color="auto" w:fill="auto"/>
          </w:tcPr>
          <w:p w:rsidR="00C92727" w:rsidRPr="001A2079" w:rsidRDefault="00C92727" w:rsidP="001A2079">
            <w:pPr>
              <w:ind w:firstLine="0"/>
              <w:jc w:val="center"/>
              <w:rPr>
                <w:sz w:val="24"/>
                <w:szCs w:val="24"/>
              </w:rPr>
            </w:pPr>
            <w:r w:rsidRPr="001A2079">
              <w:rPr>
                <w:sz w:val="24"/>
                <w:szCs w:val="24"/>
              </w:rPr>
              <w:t>исполнено  в %-х                          (факт 2013/факт 2012 года)</w:t>
            </w:r>
          </w:p>
        </w:tc>
      </w:tr>
      <w:tr w:rsidR="00C92727" w:rsidRPr="001A2079" w:rsidTr="00072646">
        <w:tc>
          <w:tcPr>
            <w:tcW w:w="1830" w:type="dxa"/>
          </w:tcPr>
          <w:p w:rsidR="00C92727" w:rsidRPr="001A2079" w:rsidRDefault="00C92727" w:rsidP="001A2079">
            <w:pPr>
              <w:rPr>
                <w:sz w:val="24"/>
                <w:szCs w:val="24"/>
              </w:rPr>
            </w:pPr>
            <w:r w:rsidRPr="001A2079">
              <w:rPr>
                <w:sz w:val="24"/>
                <w:szCs w:val="24"/>
              </w:rPr>
              <w:t>факт</w:t>
            </w:r>
          </w:p>
        </w:tc>
        <w:tc>
          <w:tcPr>
            <w:tcW w:w="1830" w:type="dxa"/>
            <w:shd w:val="clear" w:color="auto" w:fill="auto"/>
          </w:tcPr>
          <w:p w:rsidR="00C92727" w:rsidRPr="001A2079" w:rsidRDefault="00C92727" w:rsidP="001A2079">
            <w:pPr>
              <w:rPr>
                <w:sz w:val="24"/>
                <w:szCs w:val="24"/>
              </w:rPr>
            </w:pPr>
            <w:r w:rsidRPr="001A2079">
              <w:rPr>
                <w:sz w:val="24"/>
                <w:szCs w:val="24"/>
              </w:rPr>
              <w:t>план</w:t>
            </w:r>
          </w:p>
        </w:tc>
        <w:tc>
          <w:tcPr>
            <w:tcW w:w="1830" w:type="dxa"/>
            <w:shd w:val="clear" w:color="auto" w:fill="auto"/>
          </w:tcPr>
          <w:p w:rsidR="00C92727" w:rsidRPr="001A2079" w:rsidRDefault="00C92727" w:rsidP="001A2079">
            <w:pPr>
              <w:rPr>
                <w:sz w:val="24"/>
                <w:szCs w:val="24"/>
              </w:rPr>
            </w:pPr>
            <w:r w:rsidRPr="001A2079">
              <w:rPr>
                <w:sz w:val="24"/>
                <w:szCs w:val="24"/>
              </w:rPr>
              <w:t>факт</w:t>
            </w:r>
          </w:p>
        </w:tc>
        <w:tc>
          <w:tcPr>
            <w:tcW w:w="1456" w:type="dxa"/>
            <w:shd w:val="clear" w:color="auto" w:fill="auto"/>
          </w:tcPr>
          <w:p w:rsidR="00C92727" w:rsidRPr="001A2079" w:rsidRDefault="00C92727" w:rsidP="001A2079">
            <w:pPr>
              <w:ind w:firstLine="0"/>
              <w:rPr>
                <w:sz w:val="24"/>
                <w:szCs w:val="24"/>
              </w:rPr>
            </w:pPr>
            <w:r w:rsidRPr="001A2079">
              <w:rPr>
                <w:sz w:val="24"/>
                <w:szCs w:val="24"/>
              </w:rPr>
              <w:t>исполнено в %-х</w:t>
            </w:r>
          </w:p>
        </w:tc>
        <w:tc>
          <w:tcPr>
            <w:tcW w:w="2410" w:type="dxa"/>
            <w:vMerge/>
            <w:shd w:val="clear" w:color="auto" w:fill="auto"/>
          </w:tcPr>
          <w:p w:rsidR="00C92727" w:rsidRPr="001A2079" w:rsidRDefault="00C92727" w:rsidP="00072646">
            <w:pPr>
              <w:ind w:firstLine="709"/>
              <w:jc w:val="center"/>
              <w:rPr>
                <w:sz w:val="24"/>
                <w:szCs w:val="24"/>
              </w:rPr>
            </w:pPr>
          </w:p>
        </w:tc>
      </w:tr>
      <w:tr w:rsidR="00C92727" w:rsidRPr="006D27AD" w:rsidTr="00072646">
        <w:tc>
          <w:tcPr>
            <w:tcW w:w="1830" w:type="dxa"/>
            <w:vAlign w:val="center"/>
          </w:tcPr>
          <w:p w:rsidR="00C92727" w:rsidRPr="006D27AD" w:rsidRDefault="00C92727" w:rsidP="001A2079">
            <w:pPr>
              <w:ind w:firstLine="0"/>
              <w:rPr>
                <w:szCs w:val="28"/>
              </w:rPr>
            </w:pPr>
            <w:r>
              <w:rPr>
                <w:szCs w:val="28"/>
              </w:rPr>
              <w:t>323 270,1</w:t>
            </w:r>
          </w:p>
        </w:tc>
        <w:tc>
          <w:tcPr>
            <w:tcW w:w="1830" w:type="dxa"/>
            <w:shd w:val="clear" w:color="auto" w:fill="auto"/>
            <w:vAlign w:val="center"/>
          </w:tcPr>
          <w:p w:rsidR="00C92727" w:rsidRPr="006D27AD" w:rsidRDefault="00C92727" w:rsidP="00072646">
            <w:pPr>
              <w:ind w:hanging="1668"/>
              <w:jc w:val="right"/>
              <w:rPr>
                <w:szCs w:val="28"/>
              </w:rPr>
            </w:pPr>
            <w:r>
              <w:rPr>
                <w:szCs w:val="28"/>
              </w:rPr>
              <w:t>359 040,9</w:t>
            </w:r>
          </w:p>
        </w:tc>
        <w:tc>
          <w:tcPr>
            <w:tcW w:w="1830" w:type="dxa"/>
            <w:shd w:val="clear" w:color="auto" w:fill="auto"/>
            <w:vAlign w:val="center"/>
          </w:tcPr>
          <w:p w:rsidR="00C92727" w:rsidRPr="006D27AD" w:rsidRDefault="00C92727" w:rsidP="001A2079">
            <w:pPr>
              <w:ind w:firstLine="0"/>
              <w:rPr>
                <w:szCs w:val="28"/>
              </w:rPr>
            </w:pPr>
            <w:r>
              <w:rPr>
                <w:szCs w:val="28"/>
              </w:rPr>
              <w:t>335 211,6</w:t>
            </w:r>
          </w:p>
        </w:tc>
        <w:tc>
          <w:tcPr>
            <w:tcW w:w="1456" w:type="dxa"/>
            <w:shd w:val="clear" w:color="auto" w:fill="auto"/>
            <w:vAlign w:val="center"/>
          </w:tcPr>
          <w:p w:rsidR="00C92727" w:rsidRPr="006D27AD" w:rsidRDefault="00C92727" w:rsidP="00072646">
            <w:pPr>
              <w:ind w:firstLine="709"/>
              <w:jc w:val="right"/>
              <w:rPr>
                <w:szCs w:val="28"/>
              </w:rPr>
            </w:pPr>
            <w:r w:rsidRPr="006D27AD">
              <w:rPr>
                <w:szCs w:val="28"/>
              </w:rPr>
              <w:t>9</w:t>
            </w:r>
            <w:r>
              <w:rPr>
                <w:szCs w:val="28"/>
              </w:rPr>
              <w:t>3,4</w:t>
            </w:r>
          </w:p>
        </w:tc>
        <w:tc>
          <w:tcPr>
            <w:tcW w:w="2410" w:type="dxa"/>
            <w:shd w:val="clear" w:color="auto" w:fill="auto"/>
            <w:vAlign w:val="center"/>
          </w:tcPr>
          <w:p w:rsidR="00C92727" w:rsidRPr="006D27AD" w:rsidRDefault="00C92727" w:rsidP="00072646">
            <w:pPr>
              <w:ind w:firstLine="709"/>
              <w:jc w:val="right"/>
              <w:rPr>
                <w:szCs w:val="28"/>
              </w:rPr>
            </w:pPr>
            <w:r w:rsidRPr="006D27AD">
              <w:rPr>
                <w:szCs w:val="28"/>
              </w:rPr>
              <w:t>103,7</w:t>
            </w:r>
          </w:p>
        </w:tc>
      </w:tr>
    </w:tbl>
    <w:p w:rsidR="00C92727" w:rsidRPr="006D27AD" w:rsidRDefault="00C92727" w:rsidP="00C92727">
      <w:pPr>
        <w:tabs>
          <w:tab w:val="left" w:pos="1080"/>
        </w:tabs>
        <w:spacing w:before="120"/>
        <w:rPr>
          <w:szCs w:val="28"/>
        </w:rPr>
      </w:pPr>
      <w:r w:rsidRPr="006D27AD">
        <w:rPr>
          <w:szCs w:val="28"/>
        </w:rPr>
        <w:t>Неисполнени</w:t>
      </w:r>
      <w:r>
        <w:rPr>
          <w:szCs w:val="28"/>
        </w:rPr>
        <w:t>е</w:t>
      </w:r>
      <w:r w:rsidRPr="006D27AD">
        <w:rPr>
          <w:szCs w:val="28"/>
        </w:rPr>
        <w:t xml:space="preserve"> подоходного налога произошло  в связи с прекращением работы Ирбинского филиала ОАО «Евразруда». Высвобождено более 700 человек. Потери по налогу на доходы физических лиц составили 15 600,0 тыс. рублей. Сложное положение в золотодобывающем предприятии  ОАО «Артемовская золоторудная компания», добыча золота в 2013 году не ведется, задолженность по подоходному налогу составила 8 720,0 тыс. рублей.</w:t>
      </w:r>
    </w:p>
    <w:p w:rsidR="00C92727" w:rsidRDefault="00C92727" w:rsidP="00C92727">
      <w:pPr>
        <w:tabs>
          <w:tab w:val="left" w:pos="1080"/>
        </w:tabs>
        <w:spacing w:before="120"/>
        <w:rPr>
          <w:szCs w:val="28"/>
        </w:rPr>
      </w:pPr>
      <w:r w:rsidRPr="006D27AD">
        <w:rPr>
          <w:szCs w:val="28"/>
        </w:rPr>
        <w:lastRenderedPageBreak/>
        <w:t>По сравнению с 2012 годом поступления налога увеличились на 1</w:t>
      </w:r>
      <w:r>
        <w:rPr>
          <w:szCs w:val="28"/>
        </w:rPr>
        <w:t>1 941,5</w:t>
      </w:r>
      <w:r w:rsidRPr="006D27AD">
        <w:rPr>
          <w:szCs w:val="28"/>
        </w:rPr>
        <w:t xml:space="preserve"> тыс. рублей. Увеличение темпов роста по налогу относительно предыдущего отчетного периода связано с увеличением заработной платы</w:t>
      </w:r>
      <w:r>
        <w:rPr>
          <w:szCs w:val="28"/>
        </w:rPr>
        <w:t>.</w:t>
      </w:r>
      <w:r w:rsidRPr="006D27AD">
        <w:rPr>
          <w:szCs w:val="28"/>
        </w:rPr>
        <w:t xml:space="preserve"> </w:t>
      </w:r>
    </w:p>
    <w:p w:rsidR="00C92727" w:rsidRPr="006D27AD" w:rsidRDefault="00C92727" w:rsidP="00C92727">
      <w:pPr>
        <w:tabs>
          <w:tab w:val="left" w:pos="1080"/>
        </w:tabs>
        <w:spacing w:before="120"/>
        <w:rPr>
          <w:szCs w:val="28"/>
        </w:rPr>
      </w:pPr>
    </w:p>
    <w:p w:rsidR="00C92727" w:rsidRDefault="00C92727" w:rsidP="00C92727">
      <w:pPr>
        <w:spacing w:before="120"/>
        <w:ind w:firstLine="709"/>
        <w:rPr>
          <w:szCs w:val="28"/>
        </w:rPr>
      </w:pPr>
      <w:r w:rsidRPr="006D27AD">
        <w:rPr>
          <w:b/>
          <w:i/>
          <w:szCs w:val="28"/>
        </w:rPr>
        <w:t>000 101 02020 01 0000 110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r w:rsidRPr="006D27AD">
        <w:rPr>
          <w:szCs w:val="28"/>
        </w:rPr>
        <w:t xml:space="preserve">, поступил в сумме </w:t>
      </w:r>
      <w:r>
        <w:rPr>
          <w:szCs w:val="28"/>
        </w:rPr>
        <w:t>598,7</w:t>
      </w:r>
      <w:r w:rsidRPr="006D27AD">
        <w:rPr>
          <w:szCs w:val="28"/>
        </w:rPr>
        <w:t xml:space="preserve"> </w:t>
      </w:r>
      <w:r w:rsidRPr="006D27AD">
        <w:rPr>
          <w:noProof/>
          <w:szCs w:val="28"/>
        </w:rPr>
        <w:t xml:space="preserve">тыс. рублей. </w:t>
      </w:r>
      <w:r w:rsidRPr="006D27AD">
        <w:rPr>
          <w:szCs w:val="28"/>
        </w:rPr>
        <w:t xml:space="preserve">Бюджетные назначения исполнены на </w:t>
      </w:r>
      <w:r>
        <w:rPr>
          <w:szCs w:val="28"/>
        </w:rPr>
        <w:t>99,9</w:t>
      </w:r>
      <w:r w:rsidRPr="006D27AD">
        <w:rPr>
          <w:szCs w:val="28"/>
        </w:rPr>
        <w:t> %</w:t>
      </w:r>
      <w:r>
        <w:rPr>
          <w:szCs w:val="28"/>
        </w:rPr>
        <w:t xml:space="preserve">. </w:t>
      </w:r>
    </w:p>
    <w:p w:rsidR="00C92727" w:rsidRPr="006D27AD" w:rsidRDefault="00C92727" w:rsidP="00C92727">
      <w:pPr>
        <w:spacing w:before="120"/>
        <w:ind w:firstLine="709"/>
        <w:rPr>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0"/>
        <w:gridCol w:w="1830"/>
        <w:gridCol w:w="1830"/>
        <w:gridCol w:w="1598"/>
        <w:gridCol w:w="2268"/>
      </w:tblGrid>
      <w:tr w:rsidR="00C92727" w:rsidRPr="001A2079" w:rsidTr="00072646">
        <w:tc>
          <w:tcPr>
            <w:tcW w:w="1830" w:type="dxa"/>
          </w:tcPr>
          <w:p w:rsidR="00C92727" w:rsidRPr="001A2079" w:rsidRDefault="001A2079" w:rsidP="001A2079">
            <w:pPr>
              <w:ind w:firstLine="0"/>
              <w:jc w:val="center"/>
              <w:rPr>
                <w:sz w:val="24"/>
                <w:szCs w:val="24"/>
              </w:rPr>
            </w:pPr>
            <w:r w:rsidRPr="001A2079">
              <w:rPr>
                <w:sz w:val="24"/>
                <w:szCs w:val="24"/>
              </w:rPr>
              <w:t xml:space="preserve">2012 </w:t>
            </w:r>
            <w:r w:rsidR="00C92727" w:rsidRPr="001A2079">
              <w:rPr>
                <w:sz w:val="24"/>
                <w:szCs w:val="24"/>
              </w:rPr>
              <w:t>год</w:t>
            </w:r>
          </w:p>
        </w:tc>
        <w:tc>
          <w:tcPr>
            <w:tcW w:w="5258" w:type="dxa"/>
            <w:gridSpan w:val="3"/>
            <w:shd w:val="clear" w:color="auto" w:fill="auto"/>
          </w:tcPr>
          <w:p w:rsidR="00C92727" w:rsidRPr="001A2079" w:rsidRDefault="00C92727" w:rsidP="001A2079">
            <w:pPr>
              <w:ind w:firstLine="709"/>
              <w:jc w:val="center"/>
              <w:rPr>
                <w:sz w:val="24"/>
                <w:szCs w:val="24"/>
              </w:rPr>
            </w:pPr>
            <w:r w:rsidRPr="001A2079">
              <w:rPr>
                <w:sz w:val="24"/>
                <w:szCs w:val="24"/>
              </w:rPr>
              <w:t>2013 год</w:t>
            </w:r>
          </w:p>
        </w:tc>
        <w:tc>
          <w:tcPr>
            <w:tcW w:w="2268" w:type="dxa"/>
            <w:vMerge w:val="restart"/>
            <w:shd w:val="clear" w:color="auto" w:fill="auto"/>
          </w:tcPr>
          <w:p w:rsidR="00C92727" w:rsidRPr="001A2079" w:rsidRDefault="001A2079" w:rsidP="001A2079">
            <w:pPr>
              <w:ind w:firstLine="0"/>
              <w:rPr>
                <w:sz w:val="24"/>
                <w:szCs w:val="24"/>
              </w:rPr>
            </w:pPr>
            <w:r w:rsidRPr="001A2079">
              <w:rPr>
                <w:sz w:val="24"/>
                <w:szCs w:val="24"/>
              </w:rPr>
              <w:t>И</w:t>
            </w:r>
            <w:r w:rsidR="00C92727" w:rsidRPr="001A2079">
              <w:rPr>
                <w:sz w:val="24"/>
                <w:szCs w:val="24"/>
              </w:rPr>
              <w:t>сполнено</w:t>
            </w:r>
            <w:r>
              <w:rPr>
                <w:sz w:val="24"/>
                <w:szCs w:val="24"/>
              </w:rPr>
              <w:t xml:space="preserve"> </w:t>
            </w:r>
            <w:r w:rsidR="00C92727" w:rsidRPr="001A2079">
              <w:rPr>
                <w:sz w:val="24"/>
                <w:szCs w:val="24"/>
              </w:rPr>
              <w:t>в %-х                          (факт 2013/факт 2012 года)</w:t>
            </w:r>
          </w:p>
        </w:tc>
      </w:tr>
      <w:tr w:rsidR="00C92727" w:rsidRPr="001A2079" w:rsidTr="00072646">
        <w:tc>
          <w:tcPr>
            <w:tcW w:w="1830" w:type="dxa"/>
          </w:tcPr>
          <w:p w:rsidR="00C92727" w:rsidRPr="001A2079" w:rsidRDefault="00C92727" w:rsidP="001A2079">
            <w:pPr>
              <w:ind w:firstLine="0"/>
              <w:jc w:val="center"/>
              <w:rPr>
                <w:sz w:val="24"/>
                <w:szCs w:val="24"/>
              </w:rPr>
            </w:pPr>
            <w:r w:rsidRPr="001A2079">
              <w:rPr>
                <w:sz w:val="24"/>
                <w:szCs w:val="24"/>
              </w:rPr>
              <w:t>факт</w:t>
            </w:r>
          </w:p>
        </w:tc>
        <w:tc>
          <w:tcPr>
            <w:tcW w:w="1830" w:type="dxa"/>
            <w:shd w:val="clear" w:color="auto" w:fill="auto"/>
          </w:tcPr>
          <w:p w:rsidR="00C92727" w:rsidRPr="001A2079" w:rsidRDefault="00C92727" w:rsidP="001A2079">
            <w:pPr>
              <w:ind w:firstLine="0"/>
              <w:jc w:val="center"/>
              <w:rPr>
                <w:sz w:val="24"/>
                <w:szCs w:val="24"/>
              </w:rPr>
            </w:pPr>
            <w:r w:rsidRPr="001A2079">
              <w:rPr>
                <w:sz w:val="24"/>
                <w:szCs w:val="24"/>
              </w:rPr>
              <w:t>план</w:t>
            </w:r>
          </w:p>
        </w:tc>
        <w:tc>
          <w:tcPr>
            <w:tcW w:w="1830" w:type="dxa"/>
            <w:shd w:val="clear" w:color="auto" w:fill="auto"/>
          </w:tcPr>
          <w:p w:rsidR="00C92727" w:rsidRPr="001A2079" w:rsidRDefault="00C92727" w:rsidP="001A2079">
            <w:pPr>
              <w:ind w:firstLine="0"/>
              <w:jc w:val="center"/>
              <w:rPr>
                <w:sz w:val="24"/>
                <w:szCs w:val="24"/>
              </w:rPr>
            </w:pPr>
            <w:r w:rsidRPr="001A2079">
              <w:rPr>
                <w:sz w:val="24"/>
                <w:szCs w:val="24"/>
              </w:rPr>
              <w:t>факт</w:t>
            </w:r>
          </w:p>
        </w:tc>
        <w:tc>
          <w:tcPr>
            <w:tcW w:w="1598" w:type="dxa"/>
            <w:shd w:val="clear" w:color="auto" w:fill="auto"/>
          </w:tcPr>
          <w:p w:rsidR="00C92727" w:rsidRPr="001A2079" w:rsidRDefault="00C92727" w:rsidP="001A2079">
            <w:pPr>
              <w:ind w:firstLine="0"/>
              <w:jc w:val="center"/>
              <w:rPr>
                <w:sz w:val="24"/>
                <w:szCs w:val="24"/>
              </w:rPr>
            </w:pPr>
            <w:r w:rsidRPr="001A2079">
              <w:rPr>
                <w:sz w:val="24"/>
                <w:szCs w:val="24"/>
              </w:rPr>
              <w:t>исполнено в %-х</w:t>
            </w:r>
          </w:p>
        </w:tc>
        <w:tc>
          <w:tcPr>
            <w:tcW w:w="2268" w:type="dxa"/>
            <w:vMerge/>
            <w:shd w:val="clear" w:color="auto" w:fill="auto"/>
          </w:tcPr>
          <w:p w:rsidR="00C92727" w:rsidRPr="001A2079" w:rsidRDefault="00C92727" w:rsidP="001A2079">
            <w:pPr>
              <w:ind w:firstLine="709"/>
              <w:jc w:val="center"/>
              <w:rPr>
                <w:sz w:val="24"/>
                <w:szCs w:val="24"/>
              </w:rPr>
            </w:pPr>
          </w:p>
        </w:tc>
      </w:tr>
      <w:tr w:rsidR="00C92727" w:rsidRPr="006D27AD" w:rsidTr="00072646">
        <w:tc>
          <w:tcPr>
            <w:tcW w:w="1830" w:type="dxa"/>
            <w:vAlign w:val="center"/>
          </w:tcPr>
          <w:p w:rsidR="00C92727" w:rsidRPr="006D27AD" w:rsidRDefault="00C92727" w:rsidP="00072646">
            <w:pPr>
              <w:jc w:val="right"/>
              <w:rPr>
                <w:szCs w:val="28"/>
              </w:rPr>
            </w:pPr>
            <w:r>
              <w:rPr>
                <w:szCs w:val="28"/>
              </w:rPr>
              <w:t>556,0</w:t>
            </w:r>
          </w:p>
        </w:tc>
        <w:tc>
          <w:tcPr>
            <w:tcW w:w="1830" w:type="dxa"/>
            <w:shd w:val="clear" w:color="auto" w:fill="auto"/>
            <w:vAlign w:val="center"/>
          </w:tcPr>
          <w:p w:rsidR="00C92727" w:rsidRPr="006D27AD" w:rsidRDefault="00C92727" w:rsidP="00072646">
            <w:pPr>
              <w:ind w:hanging="1668"/>
              <w:jc w:val="right"/>
              <w:rPr>
                <w:szCs w:val="28"/>
              </w:rPr>
            </w:pPr>
            <w:r w:rsidRPr="006D27AD">
              <w:rPr>
                <w:szCs w:val="28"/>
              </w:rPr>
              <w:t>599 ,0</w:t>
            </w:r>
          </w:p>
        </w:tc>
        <w:tc>
          <w:tcPr>
            <w:tcW w:w="1830" w:type="dxa"/>
            <w:shd w:val="clear" w:color="auto" w:fill="auto"/>
            <w:vAlign w:val="center"/>
          </w:tcPr>
          <w:p w:rsidR="00C92727" w:rsidRPr="006D27AD" w:rsidRDefault="00C92727" w:rsidP="00072646">
            <w:pPr>
              <w:jc w:val="right"/>
              <w:rPr>
                <w:szCs w:val="28"/>
              </w:rPr>
            </w:pPr>
            <w:r>
              <w:rPr>
                <w:szCs w:val="28"/>
              </w:rPr>
              <w:t>598,7</w:t>
            </w:r>
          </w:p>
        </w:tc>
        <w:tc>
          <w:tcPr>
            <w:tcW w:w="1598" w:type="dxa"/>
            <w:shd w:val="clear" w:color="auto" w:fill="auto"/>
            <w:vAlign w:val="center"/>
          </w:tcPr>
          <w:p w:rsidR="00C92727" w:rsidRPr="006D27AD" w:rsidRDefault="00C92727" w:rsidP="00072646">
            <w:pPr>
              <w:ind w:firstLine="709"/>
              <w:rPr>
                <w:szCs w:val="28"/>
              </w:rPr>
            </w:pPr>
            <w:r>
              <w:rPr>
                <w:szCs w:val="28"/>
              </w:rPr>
              <w:t>99,9</w:t>
            </w:r>
          </w:p>
        </w:tc>
        <w:tc>
          <w:tcPr>
            <w:tcW w:w="2268" w:type="dxa"/>
            <w:shd w:val="clear" w:color="auto" w:fill="auto"/>
            <w:vAlign w:val="center"/>
          </w:tcPr>
          <w:p w:rsidR="00C92727" w:rsidRPr="006D27AD" w:rsidRDefault="00C92727" w:rsidP="00072646">
            <w:pPr>
              <w:ind w:firstLine="709"/>
              <w:jc w:val="right"/>
              <w:rPr>
                <w:szCs w:val="28"/>
              </w:rPr>
            </w:pPr>
            <w:r w:rsidRPr="006D27AD">
              <w:rPr>
                <w:szCs w:val="28"/>
              </w:rPr>
              <w:t>107,7</w:t>
            </w:r>
          </w:p>
        </w:tc>
      </w:tr>
    </w:tbl>
    <w:p w:rsidR="00C92727" w:rsidRPr="006D27AD" w:rsidRDefault="00C92727" w:rsidP="00C92727">
      <w:pPr>
        <w:spacing w:before="120"/>
        <w:rPr>
          <w:szCs w:val="28"/>
        </w:rPr>
      </w:pPr>
    </w:p>
    <w:p w:rsidR="00C92727" w:rsidRDefault="00C92727" w:rsidP="00C92727">
      <w:pPr>
        <w:spacing w:before="120"/>
        <w:ind w:firstLine="709"/>
        <w:rPr>
          <w:szCs w:val="28"/>
        </w:rPr>
      </w:pPr>
      <w:r w:rsidRPr="006D27AD">
        <w:rPr>
          <w:szCs w:val="28"/>
        </w:rPr>
        <w:t xml:space="preserve"> По сравнению с 2012 годом  поступления налога увеличились на 4</w:t>
      </w:r>
      <w:r>
        <w:rPr>
          <w:szCs w:val="28"/>
        </w:rPr>
        <w:t>2,7</w:t>
      </w:r>
      <w:r w:rsidRPr="006D27AD">
        <w:rPr>
          <w:szCs w:val="28"/>
        </w:rPr>
        <w:t xml:space="preserve"> тыс. рублей или на 7,7%</w:t>
      </w:r>
      <w:r>
        <w:rPr>
          <w:szCs w:val="28"/>
        </w:rPr>
        <w:t>, в</w:t>
      </w:r>
      <w:r w:rsidRPr="006D27AD">
        <w:rPr>
          <w:szCs w:val="28"/>
        </w:rPr>
        <w:t xml:space="preserve"> связи с увеличением количества плательщиков</w:t>
      </w:r>
      <w:r>
        <w:rPr>
          <w:szCs w:val="28"/>
        </w:rPr>
        <w:t>, дополнительно открылись несколько адвокатских кабинета.</w:t>
      </w:r>
    </w:p>
    <w:p w:rsidR="00C92727" w:rsidRPr="006D27AD" w:rsidRDefault="00C92727" w:rsidP="00C92727">
      <w:pPr>
        <w:spacing w:before="120"/>
        <w:ind w:firstLine="709"/>
        <w:rPr>
          <w:szCs w:val="28"/>
        </w:rPr>
      </w:pPr>
    </w:p>
    <w:p w:rsidR="00C92727" w:rsidRPr="006D27AD" w:rsidRDefault="00C92727" w:rsidP="00C92727">
      <w:pPr>
        <w:spacing w:before="120"/>
        <w:ind w:firstLine="709"/>
        <w:rPr>
          <w:noProof/>
          <w:szCs w:val="28"/>
        </w:rPr>
      </w:pPr>
      <w:r w:rsidRPr="006D27AD">
        <w:rPr>
          <w:b/>
          <w:i/>
          <w:szCs w:val="28"/>
        </w:rPr>
        <w:t>000 101 02030 01 0000 110  Налог на доходы физических лиц с доходов,  полученных физическими лицами в соответствии со статьей 228 Налогового Кодекса Российской Федерации,</w:t>
      </w:r>
      <w:r w:rsidRPr="006D27AD">
        <w:rPr>
          <w:szCs w:val="28"/>
        </w:rPr>
        <w:t xml:space="preserve"> поступил в сумме </w:t>
      </w:r>
      <w:r>
        <w:rPr>
          <w:szCs w:val="28"/>
        </w:rPr>
        <w:t>956,9</w:t>
      </w:r>
      <w:r w:rsidRPr="006D27AD">
        <w:rPr>
          <w:szCs w:val="28"/>
        </w:rPr>
        <w:t xml:space="preserve"> тыс. рублей. Бюджетные назначения исполнены на 10</w:t>
      </w:r>
      <w:r>
        <w:rPr>
          <w:szCs w:val="28"/>
        </w:rPr>
        <w:t>0</w:t>
      </w:r>
      <w:r w:rsidRPr="006D27AD">
        <w:rPr>
          <w:szCs w:val="28"/>
        </w:rPr>
        <w:t>,0%.</w:t>
      </w:r>
      <w:r w:rsidRPr="006D27AD">
        <w:rPr>
          <w:noProof/>
          <w:szCs w:val="28"/>
        </w:rPr>
        <w:t xml:space="preserve"> </w:t>
      </w:r>
    </w:p>
    <w:p w:rsidR="00C92727" w:rsidRPr="006D27AD" w:rsidRDefault="00C92727" w:rsidP="00C92727">
      <w:pPr>
        <w:spacing w:before="120"/>
        <w:ind w:firstLine="709"/>
        <w:rPr>
          <w:noProof/>
          <w:szCs w:val="28"/>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8"/>
        <w:gridCol w:w="1830"/>
        <w:gridCol w:w="1830"/>
        <w:gridCol w:w="1598"/>
        <w:gridCol w:w="2268"/>
      </w:tblGrid>
      <w:tr w:rsidR="00C92727" w:rsidRPr="001A2079" w:rsidTr="001A2079">
        <w:tc>
          <w:tcPr>
            <w:tcW w:w="1688" w:type="dxa"/>
          </w:tcPr>
          <w:p w:rsidR="00C92727" w:rsidRPr="001A2079" w:rsidRDefault="00C92727" w:rsidP="001A2079">
            <w:pPr>
              <w:ind w:firstLine="0"/>
              <w:jc w:val="center"/>
              <w:rPr>
                <w:sz w:val="24"/>
                <w:szCs w:val="24"/>
              </w:rPr>
            </w:pPr>
            <w:r w:rsidRPr="001A2079">
              <w:rPr>
                <w:sz w:val="24"/>
                <w:szCs w:val="24"/>
              </w:rPr>
              <w:t>2012 год</w:t>
            </w:r>
          </w:p>
        </w:tc>
        <w:tc>
          <w:tcPr>
            <w:tcW w:w="5258" w:type="dxa"/>
            <w:gridSpan w:val="3"/>
            <w:shd w:val="clear" w:color="auto" w:fill="auto"/>
          </w:tcPr>
          <w:p w:rsidR="00C92727" w:rsidRPr="001A2079" w:rsidRDefault="00C92727" w:rsidP="001A2079">
            <w:pPr>
              <w:ind w:firstLine="709"/>
              <w:jc w:val="center"/>
              <w:rPr>
                <w:sz w:val="24"/>
                <w:szCs w:val="24"/>
              </w:rPr>
            </w:pPr>
            <w:r w:rsidRPr="001A2079">
              <w:rPr>
                <w:sz w:val="24"/>
                <w:szCs w:val="24"/>
              </w:rPr>
              <w:t>2013 год</w:t>
            </w:r>
          </w:p>
        </w:tc>
        <w:tc>
          <w:tcPr>
            <w:tcW w:w="2268" w:type="dxa"/>
            <w:vMerge w:val="restart"/>
            <w:shd w:val="clear" w:color="auto" w:fill="auto"/>
          </w:tcPr>
          <w:p w:rsidR="00C92727" w:rsidRPr="001A2079" w:rsidRDefault="00C92727" w:rsidP="001A2079">
            <w:pPr>
              <w:ind w:firstLine="0"/>
              <w:jc w:val="center"/>
              <w:rPr>
                <w:sz w:val="24"/>
                <w:szCs w:val="24"/>
              </w:rPr>
            </w:pPr>
            <w:r w:rsidRPr="001A2079">
              <w:rPr>
                <w:sz w:val="24"/>
                <w:szCs w:val="24"/>
              </w:rPr>
              <w:t>исполнено  в %-х                          (факт 2013/факт 2012 года)</w:t>
            </w:r>
          </w:p>
        </w:tc>
      </w:tr>
      <w:tr w:rsidR="00C92727" w:rsidRPr="001A2079" w:rsidTr="001A2079">
        <w:tc>
          <w:tcPr>
            <w:tcW w:w="1688" w:type="dxa"/>
          </w:tcPr>
          <w:p w:rsidR="00C92727" w:rsidRPr="001A2079" w:rsidRDefault="00C92727" w:rsidP="001A2079">
            <w:pPr>
              <w:ind w:firstLine="0"/>
              <w:jc w:val="center"/>
              <w:rPr>
                <w:sz w:val="24"/>
                <w:szCs w:val="24"/>
              </w:rPr>
            </w:pPr>
            <w:r w:rsidRPr="001A2079">
              <w:rPr>
                <w:sz w:val="24"/>
                <w:szCs w:val="24"/>
              </w:rPr>
              <w:t>факт</w:t>
            </w:r>
          </w:p>
        </w:tc>
        <w:tc>
          <w:tcPr>
            <w:tcW w:w="1830" w:type="dxa"/>
            <w:shd w:val="clear" w:color="auto" w:fill="auto"/>
          </w:tcPr>
          <w:p w:rsidR="00C92727" w:rsidRPr="001A2079" w:rsidRDefault="00C92727" w:rsidP="001A2079">
            <w:pPr>
              <w:ind w:firstLine="0"/>
              <w:jc w:val="center"/>
              <w:rPr>
                <w:sz w:val="24"/>
                <w:szCs w:val="24"/>
              </w:rPr>
            </w:pPr>
            <w:r w:rsidRPr="001A2079">
              <w:rPr>
                <w:sz w:val="24"/>
                <w:szCs w:val="24"/>
              </w:rPr>
              <w:t>план</w:t>
            </w:r>
          </w:p>
        </w:tc>
        <w:tc>
          <w:tcPr>
            <w:tcW w:w="1830" w:type="dxa"/>
            <w:shd w:val="clear" w:color="auto" w:fill="auto"/>
          </w:tcPr>
          <w:p w:rsidR="00C92727" w:rsidRPr="001A2079" w:rsidRDefault="00C92727" w:rsidP="001A2079">
            <w:pPr>
              <w:ind w:firstLine="0"/>
              <w:jc w:val="center"/>
              <w:rPr>
                <w:sz w:val="24"/>
                <w:szCs w:val="24"/>
              </w:rPr>
            </w:pPr>
            <w:r w:rsidRPr="001A2079">
              <w:rPr>
                <w:sz w:val="24"/>
                <w:szCs w:val="24"/>
              </w:rPr>
              <w:t>факт</w:t>
            </w:r>
          </w:p>
        </w:tc>
        <w:tc>
          <w:tcPr>
            <w:tcW w:w="1598" w:type="dxa"/>
            <w:shd w:val="clear" w:color="auto" w:fill="auto"/>
          </w:tcPr>
          <w:p w:rsidR="00C92727" w:rsidRPr="001A2079" w:rsidRDefault="00C92727" w:rsidP="001A2079">
            <w:pPr>
              <w:ind w:firstLine="0"/>
              <w:jc w:val="center"/>
              <w:rPr>
                <w:sz w:val="24"/>
                <w:szCs w:val="24"/>
              </w:rPr>
            </w:pPr>
            <w:r w:rsidRPr="001A2079">
              <w:rPr>
                <w:sz w:val="24"/>
                <w:szCs w:val="24"/>
              </w:rPr>
              <w:t>исполнено в %-х</w:t>
            </w:r>
          </w:p>
        </w:tc>
        <w:tc>
          <w:tcPr>
            <w:tcW w:w="2268" w:type="dxa"/>
            <w:vMerge/>
            <w:shd w:val="clear" w:color="auto" w:fill="auto"/>
          </w:tcPr>
          <w:p w:rsidR="00C92727" w:rsidRPr="001A2079" w:rsidRDefault="00C92727" w:rsidP="001A2079">
            <w:pPr>
              <w:ind w:firstLine="709"/>
              <w:jc w:val="center"/>
              <w:rPr>
                <w:sz w:val="24"/>
                <w:szCs w:val="24"/>
              </w:rPr>
            </w:pPr>
          </w:p>
        </w:tc>
      </w:tr>
      <w:tr w:rsidR="00C92727" w:rsidRPr="006D27AD" w:rsidTr="001A2079">
        <w:tc>
          <w:tcPr>
            <w:tcW w:w="1688" w:type="dxa"/>
            <w:vAlign w:val="center"/>
          </w:tcPr>
          <w:p w:rsidR="00C92727" w:rsidRPr="006D27AD" w:rsidRDefault="00C92727" w:rsidP="001A2079">
            <w:pPr>
              <w:ind w:firstLine="0"/>
              <w:jc w:val="right"/>
              <w:rPr>
                <w:szCs w:val="28"/>
              </w:rPr>
            </w:pPr>
            <w:r w:rsidRPr="006D27AD">
              <w:rPr>
                <w:szCs w:val="28"/>
              </w:rPr>
              <w:t>- 1</w:t>
            </w:r>
            <w:r>
              <w:rPr>
                <w:szCs w:val="28"/>
              </w:rPr>
              <w:t> 048,5</w:t>
            </w:r>
          </w:p>
        </w:tc>
        <w:tc>
          <w:tcPr>
            <w:tcW w:w="1830" w:type="dxa"/>
            <w:shd w:val="clear" w:color="auto" w:fill="auto"/>
            <w:vAlign w:val="center"/>
          </w:tcPr>
          <w:p w:rsidR="00C92727" w:rsidRPr="006D27AD" w:rsidRDefault="00C92727" w:rsidP="001A2079">
            <w:pPr>
              <w:ind w:hanging="1668"/>
              <w:jc w:val="right"/>
              <w:rPr>
                <w:szCs w:val="28"/>
              </w:rPr>
            </w:pPr>
            <w:r>
              <w:rPr>
                <w:szCs w:val="28"/>
              </w:rPr>
              <w:t>957,0</w:t>
            </w:r>
          </w:p>
        </w:tc>
        <w:tc>
          <w:tcPr>
            <w:tcW w:w="1830" w:type="dxa"/>
            <w:shd w:val="clear" w:color="auto" w:fill="auto"/>
            <w:vAlign w:val="center"/>
          </w:tcPr>
          <w:p w:rsidR="00C92727" w:rsidRPr="006D27AD" w:rsidRDefault="00C92727" w:rsidP="001A2079">
            <w:pPr>
              <w:jc w:val="right"/>
              <w:rPr>
                <w:szCs w:val="28"/>
              </w:rPr>
            </w:pPr>
            <w:r>
              <w:rPr>
                <w:szCs w:val="28"/>
              </w:rPr>
              <w:t>956,9</w:t>
            </w:r>
          </w:p>
        </w:tc>
        <w:tc>
          <w:tcPr>
            <w:tcW w:w="1598" w:type="dxa"/>
            <w:shd w:val="clear" w:color="auto" w:fill="auto"/>
            <w:vAlign w:val="center"/>
          </w:tcPr>
          <w:p w:rsidR="00C92727" w:rsidRPr="006D27AD" w:rsidRDefault="00C92727" w:rsidP="001A2079">
            <w:pPr>
              <w:ind w:firstLine="709"/>
              <w:jc w:val="right"/>
              <w:rPr>
                <w:szCs w:val="28"/>
              </w:rPr>
            </w:pPr>
            <w:r w:rsidRPr="006D27AD">
              <w:rPr>
                <w:szCs w:val="28"/>
              </w:rPr>
              <w:t>10</w:t>
            </w:r>
            <w:r>
              <w:rPr>
                <w:szCs w:val="28"/>
              </w:rPr>
              <w:t>0,0</w:t>
            </w:r>
          </w:p>
        </w:tc>
        <w:tc>
          <w:tcPr>
            <w:tcW w:w="2268" w:type="dxa"/>
            <w:shd w:val="clear" w:color="auto" w:fill="auto"/>
            <w:vAlign w:val="center"/>
          </w:tcPr>
          <w:p w:rsidR="00C92727" w:rsidRPr="006D27AD" w:rsidRDefault="00C92727" w:rsidP="001A2079">
            <w:pPr>
              <w:ind w:firstLine="709"/>
              <w:jc w:val="right"/>
              <w:rPr>
                <w:szCs w:val="28"/>
              </w:rPr>
            </w:pPr>
          </w:p>
        </w:tc>
      </w:tr>
    </w:tbl>
    <w:p w:rsidR="00C92727" w:rsidRPr="006D27AD" w:rsidRDefault="00C92727" w:rsidP="00C92727">
      <w:pPr>
        <w:spacing w:before="120"/>
        <w:ind w:firstLine="709"/>
        <w:rPr>
          <w:noProof/>
          <w:szCs w:val="28"/>
        </w:rPr>
      </w:pPr>
    </w:p>
    <w:p w:rsidR="00C92727" w:rsidRPr="006D27AD" w:rsidRDefault="00C92727" w:rsidP="00C92727">
      <w:pPr>
        <w:ind w:firstLine="709"/>
        <w:rPr>
          <w:szCs w:val="28"/>
        </w:rPr>
      </w:pPr>
      <w:r w:rsidRPr="006D27AD">
        <w:rPr>
          <w:noProof/>
          <w:szCs w:val="28"/>
        </w:rPr>
        <w:t>По сравнению с 2012 годом поступления налога увеличил</w:t>
      </w:r>
      <w:r>
        <w:rPr>
          <w:noProof/>
          <w:szCs w:val="28"/>
        </w:rPr>
        <w:t>и</w:t>
      </w:r>
      <w:r w:rsidRPr="006D27AD">
        <w:rPr>
          <w:noProof/>
          <w:szCs w:val="28"/>
        </w:rPr>
        <w:t>сь, потому что с 1 января 2012 года были внесены значительные изменения в классификацию доходов бюджетов РФ по налогу на доходы физических лиц и согласно письма Министерства финансов Российской Федерации, Федеральной налоговой службы  от 26 января 2012г.  № ЗН-4-1/1159 @  «О порядке перекодирования КБК»  возвраты за прошедшие года,  по всем ранее применяемым кодам НДФЛ, производились  в 2012 году по этому  коду налога.</w:t>
      </w:r>
    </w:p>
    <w:p w:rsidR="00C92727" w:rsidRPr="006D27AD" w:rsidRDefault="00C92727" w:rsidP="00C92727">
      <w:pPr>
        <w:spacing w:before="120"/>
        <w:ind w:firstLine="709"/>
        <w:rPr>
          <w:noProof/>
          <w:szCs w:val="28"/>
        </w:rPr>
      </w:pPr>
      <w:r w:rsidRPr="006D27AD">
        <w:rPr>
          <w:b/>
          <w:i/>
          <w:szCs w:val="28"/>
        </w:rPr>
        <w:t xml:space="preserve"> 000 1 01 02040 01 0000 110 Налог  на доходы физических лиц в виде фиксированных авансовых платежей с доходов, полученных физическими </w:t>
      </w:r>
      <w:r w:rsidRPr="006D27AD">
        <w:rPr>
          <w:b/>
          <w:i/>
          <w:szCs w:val="28"/>
        </w:rPr>
        <w:lastRenderedPageBreak/>
        <w:t>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r w:rsidRPr="006D27AD">
        <w:rPr>
          <w:szCs w:val="28"/>
        </w:rPr>
        <w:t xml:space="preserve"> поступил в сумме </w:t>
      </w:r>
      <w:r>
        <w:rPr>
          <w:szCs w:val="28"/>
        </w:rPr>
        <w:t xml:space="preserve">552,2 </w:t>
      </w:r>
      <w:r w:rsidRPr="006D27AD">
        <w:rPr>
          <w:noProof/>
          <w:szCs w:val="28"/>
        </w:rPr>
        <w:t>тыс. рублей. Бюджетные назначения исполнены на 10</w:t>
      </w:r>
      <w:r>
        <w:rPr>
          <w:noProof/>
          <w:szCs w:val="28"/>
        </w:rPr>
        <w:t>0,0</w:t>
      </w:r>
      <w:r w:rsidRPr="006D27AD">
        <w:rPr>
          <w:noProof/>
          <w:szCs w:val="28"/>
        </w:rPr>
        <w:t> %</w:t>
      </w:r>
      <w:r>
        <w:rPr>
          <w:noProof/>
          <w:szCs w:val="28"/>
        </w:rPr>
        <w:t>.</w:t>
      </w:r>
      <w:r w:rsidRPr="006D27AD">
        <w:rPr>
          <w:noProof/>
          <w:szCs w:val="28"/>
        </w:rPr>
        <w:t xml:space="preserve"> </w:t>
      </w:r>
    </w:p>
    <w:p w:rsidR="00C92727" w:rsidRPr="006D27AD" w:rsidRDefault="00C92727" w:rsidP="00C92727">
      <w:pPr>
        <w:spacing w:before="120"/>
        <w:ind w:firstLine="684"/>
        <w:rPr>
          <w:noProof/>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959"/>
        <w:gridCol w:w="1585"/>
        <w:gridCol w:w="1843"/>
        <w:gridCol w:w="2268"/>
      </w:tblGrid>
      <w:tr w:rsidR="00C92727" w:rsidRPr="00F72276" w:rsidTr="00756131">
        <w:tc>
          <w:tcPr>
            <w:tcW w:w="1701" w:type="dxa"/>
          </w:tcPr>
          <w:p w:rsidR="00C92727" w:rsidRPr="00F72276" w:rsidRDefault="00C92727" w:rsidP="00F72276">
            <w:pPr>
              <w:ind w:firstLine="0"/>
              <w:jc w:val="center"/>
              <w:rPr>
                <w:sz w:val="24"/>
                <w:szCs w:val="24"/>
              </w:rPr>
            </w:pPr>
            <w:r w:rsidRPr="00F72276">
              <w:rPr>
                <w:sz w:val="24"/>
                <w:szCs w:val="24"/>
              </w:rPr>
              <w:t>2012 год</w:t>
            </w:r>
          </w:p>
        </w:tc>
        <w:tc>
          <w:tcPr>
            <w:tcW w:w="5387" w:type="dxa"/>
            <w:gridSpan w:val="3"/>
            <w:shd w:val="clear" w:color="auto" w:fill="auto"/>
          </w:tcPr>
          <w:p w:rsidR="00C92727" w:rsidRPr="00F72276" w:rsidRDefault="00C92727" w:rsidP="00F72276">
            <w:pPr>
              <w:ind w:firstLine="0"/>
              <w:jc w:val="center"/>
              <w:rPr>
                <w:sz w:val="24"/>
                <w:szCs w:val="24"/>
              </w:rPr>
            </w:pPr>
            <w:r w:rsidRPr="00F72276">
              <w:rPr>
                <w:sz w:val="24"/>
                <w:szCs w:val="24"/>
              </w:rPr>
              <w:t>2013 год</w:t>
            </w:r>
          </w:p>
        </w:tc>
        <w:tc>
          <w:tcPr>
            <w:tcW w:w="2268" w:type="dxa"/>
            <w:vMerge w:val="restart"/>
            <w:shd w:val="clear" w:color="auto" w:fill="auto"/>
          </w:tcPr>
          <w:p w:rsidR="00C92727" w:rsidRPr="00F72276" w:rsidRDefault="00756131" w:rsidP="00F72276">
            <w:pPr>
              <w:ind w:firstLine="0"/>
              <w:jc w:val="center"/>
              <w:rPr>
                <w:sz w:val="24"/>
                <w:szCs w:val="24"/>
              </w:rPr>
            </w:pPr>
            <w:r w:rsidRPr="00F72276">
              <w:rPr>
                <w:sz w:val="24"/>
                <w:szCs w:val="24"/>
              </w:rPr>
              <w:t>исполнено  в %</w:t>
            </w:r>
            <w:r w:rsidR="00C92727" w:rsidRPr="00F72276">
              <w:rPr>
                <w:sz w:val="24"/>
                <w:szCs w:val="24"/>
              </w:rPr>
              <w:t xml:space="preserve">                          (факт 2013/факт 2012 года)</w:t>
            </w:r>
          </w:p>
        </w:tc>
      </w:tr>
      <w:tr w:rsidR="00C92727" w:rsidRPr="00F72276" w:rsidTr="00F72276">
        <w:tc>
          <w:tcPr>
            <w:tcW w:w="1701" w:type="dxa"/>
          </w:tcPr>
          <w:p w:rsidR="00C92727" w:rsidRPr="00F72276" w:rsidRDefault="00C92727" w:rsidP="00F72276">
            <w:pPr>
              <w:ind w:firstLine="0"/>
              <w:jc w:val="center"/>
              <w:rPr>
                <w:sz w:val="24"/>
                <w:szCs w:val="24"/>
              </w:rPr>
            </w:pPr>
            <w:r w:rsidRPr="00F72276">
              <w:rPr>
                <w:sz w:val="24"/>
                <w:szCs w:val="24"/>
              </w:rPr>
              <w:t>факт</w:t>
            </w:r>
          </w:p>
        </w:tc>
        <w:tc>
          <w:tcPr>
            <w:tcW w:w="1959" w:type="dxa"/>
            <w:shd w:val="clear" w:color="auto" w:fill="auto"/>
          </w:tcPr>
          <w:p w:rsidR="00C92727" w:rsidRPr="00F72276" w:rsidRDefault="00C92727" w:rsidP="00F72276">
            <w:pPr>
              <w:ind w:firstLine="0"/>
              <w:jc w:val="center"/>
              <w:rPr>
                <w:sz w:val="24"/>
                <w:szCs w:val="24"/>
              </w:rPr>
            </w:pPr>
            <w:r w:rsidRPr="00F72276">
              <w:rPr>
                <w:sz w:val="24"/>
                <w:szCs w:val="24"/>
              </w:rPr>
              <w:t>план</w:t>
            </w:r>
          </w:p>
        </w:tc>
        <w:tc>
          <w:tcPr>
            <w:tcW w:w="1585" w:type="dxa"/>
            <w:shd w:val="clear" w:color="auto" w:fill="auto"/>
          </w:tcPr>
          <w:p w:rsidR="00C92727" w:rsidRPr="00F72276" w:rsidRDefault="00C92727" w:rsidP="00F72276">
            <w:pPr>
              <w:ind w:firstLine="0"/>
              <w:jc w:val="center"/>
              <w:rPr>
                <w:sz w:val="24"/>
                <w:szCs w:val="24"/>
              </w:rPr>
            </w:pPr>
            <w:r w:rsidRPr="00F72276">
              <w:rPr>
                <w:sz w:val="24"/>
                <w:szCs w:val="24"/>
              </w:rPr>
              <w:t>факт</w:t>
            </w:r>
          </w:p>
        </w:tc>
        <w:tc>
          <w:tcPr>
            <w:tcW w:w="1843" w:type="dxa"/>
            <w:shd w:val="clear" w:color="auto" w:fill="auto"/>
          </w:tcPr>
          <w:p w:rsidR="00C92727" w:rsidRPr="00F72276" w:rsidRDefault="00C92727" w:rsidP="00F72276">
            <w:pPr>
              <w:ind w:firstLine="0"/>
              <w:jc w:val="center"/>
              <w:rPr>
                <w:sz w:val="24"/>
                <w:szCs w:val="24"/>
              </w:rPr>
            </w:pPr>
            <w:r w:rsidRPr="00F72276">
              <w:rPr>
                <w:sz w:val="24"/>
                <w:szCs w:val="24"/>
              </w:rPr>
              <w:t>исполнено в %</w:t>
            </w:r>
          </w:p>
        </w:tc>
        <w:tc>
          <w:tcPr>
            <w:tcW w:w="2268" w:type="dxa"/>
            <w:vMerge/>
            <w:shd w:val="clear" w:color="auto" w:fill="auto"/>
          </w:tcPr>
          <w:p w:rsidR="00C92727" w:rsidRPr="00F72276" w:rsidRDefault="00C92727" w:rsidP="00F72276">
            <w:pPr>
              <w:ind w:firstLine="709"/>
              <w:jc w:val="center"/>
              <w:rPr>
                <w:sz w:val="24"/>
                <w:szCs w:val="24"/>
              </w:rPr>
            </w:pPr>
          </w:p>
        </w:tc>
      </w:tr>
      <w:tr w:rsidR="00C92727" w:rsidRPr="006D27AD" w:rsidTr="00F72276">
        <w:tc>
          <w:tcPr>
            <w:tcW w:w="1701" w:type="dxa"/>
            <w:vAlign w:val="center"/>
          </w:tcPr>
          <w:p w:rsidR="00C92727" w:rsidRPr="006D27AD" w:rsidRDefault="00C92727" w:rsidP="00072646">
            <w:pPr>
              <w:jc w:val="right"/>
              <w:rPr>
                <w:szCs w:val="28"/>
              </w:rPr>
            </w:pPr>
            <w:r>
              <w:rPr>
                <w:szCs w:val="28"/>
              </w:rPr>
              <w:t>380,9</w:t>
            </w:r>
          </w:p>
        </w:tc>
        <w:tc>
          <w:tcPr>
            <w:tcW w:w="1959" w:type="dxa"/>
            <w:shd w:val="clear" w:color="auto" w:fill="auto"/>
            <w:vAlign w:val="center"/>
          </w:tcPr>
          <w:p w:rsidR="00C92727" w:rsidRPr="006D27AD" w:rsidRDefault="00C92727" w:rsidP="00072646">
            <w:pPr>
              <w:ind w:hanging="1668"/>
              <w:jc w:val="right"/>
              <w:rPr>
                <w:szCs w:val="28"/>
              </w:rPr>
            </w:pPr>
            <w:r w:rsidRPr="006D27AD">
              <w:rPr>
                <w:szCs w:val="28"/>
              </w:rPr>
              <w:t>55</w:t>
            </w:r>
            <w:r>
              <w:rPr>
                <w:szCs w:val="28"/>
              </w:rPr>
              <w:t>2</w:t>
            </w:r>
            <w:r w:rsidRPr="006D27AD">
              <w:rPr>
                <w:szCs w:val="28"/>
              </w:rPr>
              <w:t>,0</w:t>
            </w:r>
          </w:p>
        </w:tc>
        <w:tc>
          <w:tcPr>
            <w:tcW w:w="1585" w:type="dxa"/>
            <w:shd w:val="clear" w:color="auto" w:fill="auto"/>
            <w:vAlign w:val="center"/>
          </w:tcPr>
          <w:p w:rsidR="00C92727" w:rsidRPr="006D27AD" w:rsidRDefault="00C92727" w:rsidP="00072646">
            <w:pPr>
              <w:jc w:val="right"/>
              <w:rPr>
                <w:szCs w:val="28"/>
              </w:rPr>
            </w:pPr>
            <w:r>
              <w:rPr>
                <w:szCs w:val="28"/>
              </w:rPr>
              <w:t>552,2</w:t>
            </w:r>
          </w:p>
        </w:tc>
        <w:tc>
          <w:tcPr>
            <w:tcW w:w="1843" w:type="dxa"/>
            <w:shd w:val="clear" w:color="auto" w:fill="auto"/>
            <w:vAlign w:val="center"/>
          </w:tcPr>
          <w:p w:rsidR="00C92727" w:rsidRPr="006D27AD" w:rsidRDefault="00C92727" w:rsidP="00072646">
            <w:pPr>
              <w:ind w:firstLine="709"/>
              <w:rPr>
                <w:szCs w:val="28"/>
              </w:rPr>
            </w:pPr>
            <w:r w:rsidRPr="006D27AD">
              <w:rPr>
                <w:szCs w:val="28"/>
              </w:rPr>
              <w:t>10</w:t>
            </w:r>
            <w:r>
              <w:rPr>
                <w:szCs w:val="28"/>
              </w:rPr>
              <w:t>0,0</w:t>
            </w:r>
          </w:p>
        </w:tc>
        <w:tc>
          <w:tcPr>
            <w:tcW w:w="2268" w:type="dxa"/>
            <w:shd w:val="clear" w:color="auto" w:fill="auto"/>
            <w:vAlign w:val="center"/>
          </w:tcPr>
          <w:p w:rsidR="00C92727" w:rsidRPr="006D27AD" w:rsidRDefault="00C92727" w:rsidP="00072646">
            <w:pPr>
              <w:ind w:firstLine="709"/>
              <w:jc w:val="right"/>
              <w:rPr>
                <w:szCs w:val="28"/>
              </w:rPr>
            </w:pPr>
            <w:r w:rsidRPr="006D27AD">
              <w:rPr>
                <w:szCs w:val="28"/>
              </w:rPr>
              <w:t>144,9</w:t>
            </w:r>
          </w:p>
        </w:tc>
      </w:tr>
    </w:tbl>
    <w:p w:rsidR="00C92727" w:rsidRPr="006D27AD" w:rsidRDefault="00C92727" w:rsidP="00C92727">
      <w:pPr>
        <w:spacing w:before="120"/>
        <w:ind w:firstLine="684"/>
        <w:rPr>
          <w:szCs w:val="28"/>
        </w:rPr>
      </w:pPr>
    </w:p>
    <w:p w:rsidR="00C92727" w:rsidRPr="006D27AD" w:rsidRDefault="00C92727" w:rsidP="00C92727">
      <w:pPr>
        <w:spacing w:before="120"/>
        <w:ind w:firstLine="709"/>
        <w:rPr>
          <w:szCs w:val="28"/>
        </w:rPr>
      </w:pPr>
      <w:r w:rsidRPr="006D27AD">
        <w:rPr>
          <w:noProof/>
          <w:szCs w:val="28"/>
        </w:rPr>
        <w:t xml:space="preserve"> По сравнению с прошлым годом, платежи увеличились на сумму 1</w:t>
      </w:r>
      <w:r>
        <w:rPr>
          <w:noProof/>
          <w:szCs w:val="28"/>
        </w:rPr>
        <w:t>71,3</w:t>
      </w:r>
      <w:r w:rsidRPr="006D27AD">
        <w:rPr>
          <w:noProof/>
          <w:szCs w:val="28"/>
        </w:rPr>
        <w:t xml:space="preserve"> тыс. рублей, или на 44,9 % в связи с увеличением количества  иностранных граждан, работающих по найму у физического лица</w:t>
      </w:r>
      <w:r>
        <w:rPr>
          <w:noProof/>
          <w:szCs w:val="28"/>
        </w:rPr>
        <w:t xml:space="preserve"> ( в 2012г – 46, в 2013г. -94).</w:t>
      </w:r>
    </w:p>
    <w:p w:rsidR="00C92727" w:rsidRPr="00C04C5D" w:rsidRDefault="00C92727" w:rsidP="00C92727">
      <w:pPr>
        <w:pStyle w:val="30"/>
        <w:spacing w:before="120"/>
        <w:rPr>
          <w:rFonts w:ascii="Times New Roman" w:hAnsi="Times New Roman" w:cs="Times New Roman"/>
          <w:sz w:val="28"/>
          <w:szCs w:val="28"/>
        </w:rPr>
      </w:pPr>
      <w:bookmarkStart w:id="20" w:name="_Toc256435751"/>
      <w:bookmarkStart w:id="21" w:name="_Toc294120639"/>
      <w:bookmarkStart w:id="22" w:name="_Toc294515956"/>
      <w:bookmarkStart w:id="23" w:name="_Toc162428453"/>
      <w:bookmarkStart w:id="24" w:name="_Toc256435752"/>
      <w:bookmarkEnd w:id="18"/>
      <w:bookmarkEnd w:id="19"/>
      <w:r w:rsidRPr="00C04C5D">
        <w:rPr>
          <w:rFonts w:ascii="Times New Roman" w:hAnsi="Times New Roman" w:cs="Times New Roman"/>
          <w:sz w:val="28"/>
          <w:szCs w:val="28"/>
        </w:rPr>
        <w:t>000 1 05 02000 02 0000 110 Единый налог на вмененный доход для отдельных видов деятельности</w:t>
      </w:r>
      <w:bookmarkEnd w:id="20"/>
      <w:bookmarkEnd w:id="21"/>
      <w:bookmarkEnd w:id="22"/>
    </w:p>
    <w:p w:rsidR="00C92727" w:rsidRPr="006D27AD" w:rsidRDefault="00C92727" w:rsidP="00C92727">
      <w:pPr>
        <w:rPr>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0"/>
        <w:gridCol w:w="1830"/>
        <w:gridCol w:w="1830"/>
        <w:gridCol w:w="1598"/>
        <w:gridCol w:w="2268"/>
      </w:tblGrid>
      <w:tr w:rsidR="00C92727" w:rsidRPr="00D2128A" w:rsidTr="00072646">
        <w:tc>
          <w:tcPr>
            <w:tcW w:w="1830" w:type="dxa"/>
          </w:tcPr>
          <w:p w:rsidR="00C92727" w:rsidRPr="00D2128A" w:rsidRDefault="00C92727" w:rsidP="00D2128A">
            <w:pPr>
              <w:ind w:firstLine="0"/>
              <w:jc w:val="center"/>
              <w:rPr>
                <w:sz w:val="24"/>
                <w:szCs w:val="24"/>
              </w:rPr>
            </w:pPr>
            <w:r w:rsidRPr="00D2128A">
              <w:rPr>
                <w:sz w:val="24"/>
                <w:szCs w:val="24"/>
              </w:rPr>
              <w:t>2012 год</w:t>
            </w:r>
          </w:p>
        </w:tc>
        <w:tc>
          <w:tcPr>
            <w:tcW w:w="5258" w:type="dxa"/>
            <w:gridSpan w:val="3"/>
            <w:shd w:val="clear" w:color="auto" w:fill="auto"/>
          </w:tcPr>
          <w:p w:rsidR="00C92727" w:rsidRPr="00D2128A" w:rsidRDefault="00C92727" w:rsidP="00D2128A">
            <w:pPr>
              <w:ind w:firstLine="0"/>
              <w:jc w:val="center"/>
              <w:rPr>
                <w:sz w:val="24"/>
                <w:szCs w:val="24"/>
              </w:rPr>
            </w:pPr>
            <w:r w:rsidRPr="00D2128A">
              <w:rPr>
                <w:sz w:val="24"/>
                <w:szCs w:val="24"/>
              </w:rPr>
              <w:t>2013 год</w:t>
            </w:r>
          </w:p>
        </w:tc>
        <w:tc>
          <w:tcPr>
            <w:tcW w:w="2268" w:type="dxa"/>
            <w:vMerge w:val="restart"/>
            <w:shd w:val="clear" w:color="auto" w:fill="auto"/>
          </w:tcPr>
          <w:p w:rsidR="00C92727" w:rsidRPr="00D2128A" w:rsidRDefault="00C92727" w:rsidP="00D2128A">
            <w:pPr>
              <w:ind w:firstLine="0"/>
              <w:jc w:val="center"/>
              <w:rPr>
                <w:sz w:val="24"/>
                <w:szCs w:val="24"/>
              </w:rPr>
            </w:pPr>
            <w:r w:rsidRPr="00D2128A">
              <w:rPr>
                <w:sz w:val="24"/>
                <w:szCs w:val="24"/>
              </w:rPr>
              <w:t>исполнено  в %-х                          (факт 2013/факт 2012 года)</w:t>
            </w:r>
          </w:p>
        </w:tc>
      </w:tr>
      <w:tr w:rsidR="00C92727" w:rsidRPr="00D2128A" w:rsidTr="00072646">
        <w:tc>
          <w:tcPr>
            <w:tcW w:w="1830" w:type="dxa"/>
          </w:tcPr>
          <w:p w:rsidR="00C92727" w:rsidRPr="00D2128A" w:rsidRDefault="00C92727" w:rsidP="00D2128A">
            <w:pPr>
              <w:ind w:firstLine="0"/>
              <w:jc w:val="center"/>
              <w:rPr>
                <w:sz w:val="24"/>
                <w:szCs w:val="24"/>
              </w:rPr>
            </w:pPr>
            <w:r w:rsidRPr="00D2128A">
              <w:rPr>
                <w:sz w:val="24"/>
                <w:szCs w:val="24"/>
              </w:rPr>
              <w:t>факт</w:t>
            </w:r>
          </w:p>
        </w:tc>
        <w:tc>
          <w:tcPr>
            <w:tcW w:w="1830" w:type="dxa"/>
            <w:shd w:val="clear" w:color="auto" w:fill="auto"/>
          </w:tcPr>
          <w:p w:rsidR="00C92727" w:rsidRPr="00D2128A" w:rsidRDefault="00C92727" w:rsidP="00D2128A">
            <w:pPr>
              <w:ind w:firstLine="0"/>
              <w:jc w:val="center"/>
              <w:rPr>
                <w:sz w:val="24"/>
                <w:szCs w:val="24"/>
              </w:rPr>
            </w:pPr>
            <w:r w:rsidRPr="00D2128A">
              <w:rPr>
                <w:sz w:val="24"/>
                <w:szCs w:val="24"/>
              </w:rPr>
              <w:t>план</w:t>
            </w:r>
          </w:p>
        </w:tc>
        <w:tc>
          <w:tcPr>
            <w:tcW w:w="1830" w:type="dxa"/>
            <w:shd w:val="clear" w:color="auto" w:fill="auto"/>
          </w:tcPr>
          <w:p w:rsidR="00C92727" w:rsidRPr="00D2128A" w:rsidRDefault="00C92727" w:rsidP="00D2128A">
            <w:pPr>
              <w:ind w:firstLine="0"/>
              <w:jc w:val="center"/>
              <w:rPr>
                <w:sz w:val="24"/>
                <w:szCs w:val="24"/>
              </w:rPr>
            </w:pPr>
            <w:r w:rsidRPr="00D2128A">
              <w:rPr>
                <w:sz w:val="24"/>
                <w:szCs w:val="24"/>
              </w:rPr>
              <w:t>факт</w:t>
            </w:r>
          </w:p>
        </w:tc>
        <w:tc>
          <w:tcPr>
            <w:tcW w:w="1598" w:type="dxa"/>
            <w:shd w:val="clear" w:color="auto" w:fill="auto"/>
          </w:tcPr>
          <w:p w:rsidR="00C92727" w:rsidRPr="00D2128A" w:rsidRDefault="00C92727" w:rsidP="00D2128A">
            <w:pPr>
              <w:ind w:firstLine="0"/>
              <w:jc w:val="center"/>
              <w:rPr>
                <w:sz w:val="24"/>
                <w:szCs w:val="24"/>
              </w:rPr>
            </w:pPr>
            <w:r w:rsidRPr="00D2128A">
              <w:rPr>
                <w:sz w:val="24"/>
                <w:szCs w:val="24"/>
              </w:rPr>
              <w:t>исполнено в %-х</w:t>
            </w:r>
          </w:p>
        </w:tc>
        <w:tc>
          <w:tcPr>
            <w:tcW w:w="2268" w:type="dxa"/>
            <w:vMerge/>
            <w:shd w:val="clear" w:color="auto" w:fill="auto"/>
          </w:tcPr>
          <w:p w:rsidR="00C92727" w:rsidRPr="00D2128A" w:rsidRDefault="00C92727" w:rsidP="00D2128A">
            <w:pPr>
              <w:ind w:firstLine="709"/>
              <w:jc w:val="center"/>
              <w:rPr>
                <w:sz w:val="24"/>
                <w:szCs w:val="24"/>
              </w:rPr>
            </w:pPr>
          </w:p>
        </w:tc>
      </w:tr>
      <w:tr w:rsidR="00C92727" w:rsidRPr="006D27AD" w:rsidTr="00072646">
        <w:tc>
          <w:tcPr>
            <w:tcW w:w="1830" w:type="dxa"/>
            <w:vAlign w:val="center"/>
          </w:tcPr>
          <w:p w:rsidR="00C92727" w:rsidRPr="006D27AD" w:rsidRDefault="00C92727" w:rsidP="00D2128A">
            <w:pPr>
              <w:ind w:firstLine="0"/>
              <w:jc w:val="right"/>
              <w:rPr>
                <w:szCs w:val="28"/>
              </w:rPr>
            </w:pPr>
            <w:r w:rsidRPr="006D27AD">
              <w:rPr>
                <w:szCs w:val="28"/>
              </w:rPr>
              <w:t>17 896,2</w:t>
            </w:r>
          </w:p>
        </w:tc>
        <w:tc>
          <w:tcPr>
            <w:tcW w:w="1830" w:type="dxa"/>
            <w:shd w:val="clear" w:color="auto" w:fill="auto"/>
            <w:vAlign w:val="center"/>
          </w:tcPr>
          <w:p w:rsidR="00C92727" w:rsidRPr="006D27AD" w:rsidRDefault="00C92727" w:rsidP="00D2128A">
            <w:pPr>
              <w:ind w:hanging="1668"/>
              <w:jc w:val="right"/>
              <w:rPr>
                <w:szCs w:val="28"/>
              </w:rPr>
            </w:pPr>
            <w:r w:rsidRPr="006D27AD">
              <w:rPr>
                <w:szCs w:val="28"/>
              </w:rPr>
              <w:t>18 200,00</w:t>
            </w:r>
          </w:p>
        </w:tc>
        <w:tc>
          <w:tcPr>
            <w:tcW w:w="1830" w:type="dxa"/>
            <w:shd w:val="clear" w:color="auto" w:fill="auto"/>
            <w:vAlign w:val="center"/>
          </w:tcPr>
          <w:p w:rsidR="00C92727" w:rsidRPr="006D27AD" w:rsidRDefault="00C92727" w:rsidP="00D2128A">
            <w:pPr>
              <w:ind w:firstLine="0"/>
              <w:jc w:val="right"/>
              <w:rPr>
                <w:szCs w:val="28"/>
              </w:rPr>
            </w:pPr>
            <w:r w:rsidRPr="006D27AD">
              <w:rPr>
                <w:szCs w:val="28"/>
              </w:rPr>
              <w:t>17 631,7</w:t>
            </w:r>
          </w:p>
        </w:tc>
        <w:tc>
          <w:tcPr>
            <w:tcW w:w="1598" w:type="dxa"/>
            <w:shd w:val="clear" w:color="auto" w:fill="auto"/>
            <w:vAlign w:val="center"/>
          </w:tcPr>
          <w:p w:rsidR="00C92727" w:rsidRPr="006D27AD" w:rsidRDefault="00C92727" w:rsidP="00D2128A">
            <w:pPr>
              <w:ind w:firstLine="709"/>
              <w:jc w:val="right"/>
              <w:rPr>
                <w:szCs w:val="28"/>
              </w:rPr>
            </w:pPr>
            <w:r w:rsidRPr="006D27AD">
              <w:rPr>
                <w:szCs w:val="28"/>
              </w:rPr>
              <w:t>96,9</w:t>
            </w:r>
          </w:p>
        </w:tc>
        <w:tc>
          <w:tcPr>
            <w:tcW w:w="2268" w:type="dxa"/>
            <w:shd w:val="clear" w:color="auto" w:fill="auto"/>
            <w:vAlign w:val="center"/>
          </w:tcPr>
          <w:p w:rsidR="00C92727" w:rsidRPr="006D27AD" w:rsidRDefault="00C92727" w:rsidP="00D2128A">
            <w:pPr>
              <w:ind w:firstLine="709"/>
              <w:jc w:val="right"/>
              <w:rPr>
                <w:szCs w:val="28"/>
              </w:rPr>
            </w:pPr>
            <w:r w:rsidRPr="006D27AD">
              <w:rPr>
                <w:szCs w:val="28"/>
              </w:rPr>
              <w:t>98,5</w:t>
            </w:r>
          </w:p>
        </w:tc>
      </w:tr>
    </w:tbl>
    <w:p w:rsidR="00C92727" w:rsidRPr="006D27AD" w:rsidRDefault="00C92727" w:rsidP="00C92727">
      <w:pPr>
        <w:rPr>
          <w:szCs w:val="28"/>
        </w:rPr>
      </w:pPr>
    </w:p>
    <w:p w:rsidR="00C92727" w:rsidRPr="00875DD6" w:rsidRDefault="00C92727" w:rsidP="00C92727">
      <w:pPr>
        <w:spacing w:before="120"/>
        <w:ind w:firstLine="709"/>
        <w:rPr>
          <w:szCs w:val="28"/>
        </w:rPr>
      </w:pPr>
      <w:r w:rsidRPr="006D27AD">
        <w:rPr>
          <w:szCs w:val="28"/>
        </w:rPr>
        <w:t xml:space="preserve">Бюджетные назначения по единому налогу на вмененный доход для отдельных видов деятельности – 18 200,0 тыс. рублей,  фактическое поступление составило 17 631,7  тыс. рублей. </w:t>
      </w:r>
      <w:r w:rsidR="00D2128A">
        <w:rPr>
          <w:szCs w:val="28"/>
        </w:rPr>
        <w:t>И</w:t>
      </w:r>
      <w:r w:rsidRPr="006D27AD">
        <w:rPr>
          <w:szCs w:val="28"/>
        </w:rPr>
        <w:t>сполнен на 96,9 %</w:t>
      </w:r>
      <w:r>
        <w:rPr>
          <w:szCs w:val="28"/>
        </w:rPr>
        <w:t xml:space="preserve"> или на 568,3 тыс. рублей ниже бюджетных назначений</w:t>
      </w:r>
      <w:r w:rsidRPr="006D27AD">
        <w:rPr>
          <w:szCs w:val="28"/>
        </w:rPr>
        <w:t xml:space="preserve">. </w:t>
      </w:r>
      <w:r>
        <w:rPr>
          <w:szCs w:val="28"/>
        </w:rPr>
        <w:t>Снижение</w:t>
      </w:r>
      <w:r w:rsidRPr="00875DD6">
        <w:rPr>
          <w:szCs w:val="28"/>
        </w:rPr>
        <w:t xml:space="preserve"> поступлений по данному виду дохода произошло</w:t>
      </w:r>
      <w:r>
        <w:rPr>
          <w:szCs w:val="28"/>
        </w:rPr>
        <w:t xml:space="preserve"> по</w:t>
      </w:r>
      <w:r w:rsidRPr="00875DD6">
        <w:rPr>
          <w:szCs w:val="28"/>
        </w:rPr>
        <w:t xml:space="preserve"> причине сокращения налогоплательщиков ЕНВД. (201</w:t>
      </w:r>
      <w:r>
        <w:rPr>
          <w:szCs w:val="28"/>
        </w:rPr>
        <w:t>2</w:t>
      </w:r>
      <w:r w:rsidR="00D2128A">
        <w:rPr>
          <w:szCs w:val="28"/>
        </w:rPr>
        <w:t xml:space="preserve"> год - </w:t>
      </w:r>
      <w:r>
        <w:rPr>
          <w:szCs w:val="28"/>
        </w:rPr>
        <w:t>1 105</w:t>
      </w:r>
      <w:r w:rsidRPr="00875DD6">
        <w:rPr>
          <w:szCs w:val="28"/>
        </w:rPr>
        <w:t>чел; 201</w:t>
      </w:r>
      <w:r w:rsidR="00D2128A">
        <w:rPr>
          <w:szCs w:val="28"/>
        </w:rPr>
        <w:t>3год -</w:t>
      </w:r>
      <w:r>
        <w:rPr>
          <w:szCs w:val="28"/>
        </w:rPr>
        <w:t xml:space="preserve"> 928 </w:t>
      </w:r>
      <w:r w:rsidRPr="00875DD6">
        <w:rPr>
          <w:szCs w:val="28"/>
        </w:rPr>
        <w:t>чел.)</w:t>
      </w:r>
    </w:p>
    <w:p w:rsidR="00C92727" w:rsidRDefault="00C92727" w:rsidP="00C92727">
      <w:pPr>
        <w:spacing w:before="120"/>
        <w:ind w:firstLine="709"/>
        <w:rPr>
          <w:szCs w:val="28"/>
        </w:rPr>
      </w:pPr>
      <w:r w:rsidRPr="006D27AD">
        <w:rPr>
          <w:szCs w:val="28"/>
        </w:rPr>
        <w:t xml:space="preserve">По сравнению  с 2012 годом платежи снизились на 264,5  тыс. рублей, или на 1,5%,  в связи с </w:t>
      </w:r>
      <w:bookmarkStart w:id="25" w:name="_Toc294120640"/>
      <w:bookmarkStart w:id="26" w:name="_Toc294515957"/>
      <w:r w:rsidRPr="00875DD6">
        <w:rPr>
          <w:szCs w:val="28"/>
        </w:rPr>
        <w:t>сокращени</w:t>
      </w:r>
      <w:r>
        <w:rPr>
          <w:szCs w:val="28"/>
        </w:rPr>
        <w:t>ем налогоплательщиков.</w:t>
      </w:r>
    </w:p>
    <w:p w:rsidR="00D2128A" w:rsidRDefault="00D2128A" w:rsidP="00C92727">
      <w:pPr>
        <w:spacing w:before="120"/>
        <w:ind w:firstLine="709"/>
        <w:rPr>
          <w:b/>
          <w:szCs w:val="28"/>
        </w:rPr>
      </w:pPr>
    </w:p>
    <w:p w:rsidR="00C92727" w:rsidRPr="00D3212E" w:rsidRDefault="00C92727" w:rsidP="00C92727">
      <w:pPr>
        <w:spacing w:before="120"/>
        <w:ind w:firstLine="709"/>
        <w:rPr>
          <w:b/>
          <w:szCs w:val="28"/>
        </w:rPr>
      </w:pPr>
      <w:r w:rsidRPr="00D3212E">
        <w:rPr>
          <w:b/>
          <w:szCs w:val="28"/>
        </w:rPr>
        <w:t>000 1 05 03000 01 0000 110 Единый сельскохозяйственный налог</w:t>
      </w:r>
      <w:bookmarkEnd w:id="23"/>
      <w:bookmarkEnd w:id="24"/>
      <w:bookmarkEnd w:id="25"/>
      <w:bookmarkEnd w:id="26"/>
    </w:p>
    <w:p w:rsidR="00C92727" w:rsidRPr="006D27AD" w:rsidRDefault="00C92727" w:rsidP="00C92727">
      <w:pPr>
        <w:rPr>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0"/>
        <w:gridCol w:w="1830"/>
        <w:gridCol w:w="1830"/>
        <w:gridCol w:w="1598"/>
        <w:gridCol w:w="2268"/>
      </w:tblGrid>
      <w:tr w:rsidR="00C92727" w:rsidRPr="00D2128A" w:rsidTr="00072646">
        <w:tc>
          <w:tcPr>
            <w:tcW w:w="1830" w:type="dxa"/>
          </w:tcPr>
          <w:p w:rsidR="00C92727" w:rsidRPr="00D2128A" w:rsidRDefault="00D2128A" w:rsidP="00D2128A">
            <w:pPr>
              <w:ind w:firstLine="0"/>
              <w:jc w:val="center"/>
              <w:rPr>
                <w:sz w:val="24"/>
                <w:szCs w:val="24"/>
              </w:rPr>
            </w:pPr>
            <w:r w:rsidRPr="00D2128A">
              <w:rPr>
                <w:sz w:val="24"/>
                <w:szCs w:val="24"/>
              </w:rPr>
              <w:t>2012 год</w:t>
            </w:r>
          </w:p>
        </w:tc>
        <w:tc>
          <w:tcPr>
            <w:tcW w:w="5258" w:type="dxa"/>
            <w:gridSpan w:val="3"/>
            <w:shd w:val="clear" w:color="auto" w:fill="auto"/>
          </w:tcPr>
          <w:p w:rsidR="00C92727" w:rsidRPr="00D2128A" w:rsidRDefault="00C92727" w:rsidP="00D2128A">
            <w:pPr>
              <w:ind w:firstLine="0"/>
              <w:jc w:val="center"/>
              <w:rPr>
                <w:sz w:val="24"/>
                <w:szCs w:val="24"/>
              </w:rPr>
            </w:pPr>
            <w:r w:rsidRPr="00D2128A">
              <w:rPr>
                <w:sz w:val="24"/>
                <w:szCs w:val="24"/>
              </w:rPr>
              <w:t>2013 год</w:t>
            </w:r>
          </w:p>
        </w:tc>
        <w:tc>
          <w:tcPr>
            <w:tcW w:w="2268" w:type="dxa"/>
            <w:vMerge w:val="restart"/>
            <w:shd w:val="clear" w:color="auto" w:fill="auto"/>
          </w:tcPr>
          <w:p w:rsidR="00C92727" w:rsidRPr="00D2128A" w:rsidRDefault="00C92727" w:rsidP="00D2128A">
            <w:pPr>
              <w:ind w:firstLine="0"/>
              <w:jc w:val="center"/>
              <w:rPr>
                <w:sz w:val="24"/>
                <w:szCs w:val="24"/>
              </w:rPr>
            </w:pPr>
            <w:r w:rsidRPr="00D2128A">
              <w:rPr>
                <w:sz w:val="24"/>
                <w:szCs w:val="24"/>
              </w:rPr>
              <w:t>исполнено  в %-х                          (факт 2013/факт 2012 года)</w:t>
            </w:r>
          </w:p>
        </w:tc>
      </w:tr>
      <w:tr w:rsidR="00C92727" w:rsidRPr="00D2128A" w:rsidTr="00072646">
        <w:tc>
          <w:tcPr>
            <w:tcW w:w="1830" w:type="dxa"/>
          </w:tcPr>
          <w:p w:rsidR="00C92727" w:rsidRPr="00D2128A" w:rsidRDefault="00C92727" w:rsidP="00D2128A">
            <w:pPr>
              <w:ind w:firstLine="0"/>
              <w:jc w:val="center"/>
              <w:rPr>
                <w:sz w:val="24"/>
                <w:szCs w:val="24"/>
              </w:rPr>
            </w:pPr>
            <w:r w:rsidRPr="00D2128A">
              <w:rPr>
                <w:sz w:val="24"/>
                <w:szCs w:val="24"/>
              </w:rPr>
              <w:t>факт</w:t>
            </w:r>
          </w:p>
        </w:tc>
        <w:tc>
          <w:tcPr>
            <w:tcW w:w="1830" w:type="dxa"/>
            <w:shd w:val="clear" w:color="auto" w:fill="auto"/>
          </w:tcPr>
          <w:p w:rsidR="00C92727" w:rsidRPr="00D2128A" w:rsidRDefault="00C92727" w:rsidP="00D2128A">
            <w:pPr>
              <w:ind w:firstLine="0"/>
              <w:jc w:val="center"/>
              <w:rPr>
                <w:sz w:val="24"/>
                <w:szCs w:val="24"/>
              </w:rPr>
            </w:pPr>
            <w:r w:rsidRPr="00D2128A">
              <w:rPr>
                <w:sz w:val="24"/>
                <w:szCs w:val="24"/>
              </w:rPr>
              <w:t>план</w:t>
            </w:r>
          </w:p>
        </w:tc>
        <w:tc>
          <w:tcPr>
            <w:tcW w:w="1830" w:type="dxa"/>
            <w:shd w:val="clear" w:color="auto" w:fill="auto"/>
          </w:tcPr>
          <w:p w:rsidR="00C92727" w:rsidRPr="00D2128A" w:rsidRDefault="00C92727" w:rsidP="00D2128A">
            <w:pPr>
              <w:ind w:firstLine="0"/>
              <w:jc w:val="center"/>
              <w:rPr>
                <w:sz w:val="24"/>
                <w:szCs w:val="24"/>
              </w:rPr>
            </w:pPr>
            <w:r w:rsidRPr="00D2128A">
              <w:rPr>
                <w:sz w:val="24"/>
                <w:szCs w:val="24"/>
              </w:rPr>
              <w:t>факт</w:t>
            </w:r>
          </w:p>
        </w:tc>
        <w:tc>
          <w:tcPr>
            <w:tcW w:w="1598" w:type="dxa"/>
            <w:shd w:val="clear" w:color="auto" w:fill="auto"/>
          </w:tcPr>
          <w:p w:rsidR="00C92727" w:rsidRPr="00D2128A" w:rsidRDefault="00C92727" w:rsidP="00D2128A">
            <w:pPr>
              <w:ind w:firstLine="0"/>
              <w:jc w:val="center"/>
              <w:rPr>
                <w:sz w:val="24"/>
                <w:szCs w:val="24"/>
              </w:rPr>
            </w:pPr>
            <w:r w:rsidRPr="00D2128A">
              <w:rPr>
                <w:sz w:val="24"/>
                <w:szCs w:val="24"/>
              </w:rPr>
              <w:t>исполнено в %-х</w:t>
            </w:r>
          </w:p>
        </w:tc>
        <w:tc>
          <w:tcPr>
            <w:tcW w:w="2268" w:type="dxa"/>
            <w:vMerge/>
            <w:shd w:val="clear" w:color="auto" w:fill="auto"/>
          </w:tcPr>
          <w:p w:rsidR="00C92727" w:rsidRPr="00D2128A" w:rsidRDefault="00C92727" w:rsidP="00D2128A">
            <w:pPr>
              <w:ind w:firstLine="709"/>
              <w:jc w:val="center"/>
              <w:rPr>
                <w:sz w:val="24"/>
                <w:szCs w:val="24"/>
              </w:rPr>
            </w:pPr>
          </w:p>
        </w:tc>
      </w:tr>
      <w:tr w:rsidR="00C92727" w:rsidRPr="006D27AD" w:rsidTr="00072646">
        <w:tc>
          <w:tcPr>
            <w:tcW w:w="1830" w:type="dxa"/>
            <w:vAlign w:val="center"/>
          </w:tcPr>
          <w:p w:rsidR="00C92727" w:rsidRPr="006D27AD" w:rsidRDefault="00C92727" w:rsidP="00072646">
            <w:pPr>
              <w:jc w:val="right"/>
              <w:rPr>
                <w:szCs w:val="28"/>
              </w:rPr>
            </w:pPr>
            <w:r>
              <w:rPr>
                <w:szCs w:val="28"/>
              </w:rPr>
              <w:t>74,5</w:t>
            </w:r>
          </w:p>
        </w:tc>
        <w:tc>
          <w:tcPr>
            <w:tcW w:w="1830" w:type="dxa"/>
            <w:shd w:val="clear" w:color="auto" w:fill="auto"/>
            <w:vAlign w:val="center"/>
          </w:tcPr>
          <w:p w:rsidR="00C92727" w:rsidRPr="006D27AD" w:rsidRDefault="00C92727" w:rsidP="00072646">
            <w:pPr>
              <w:ind w:hanging="1668"/>
              <w:jc w:val="right"/>
              <w:rPr>
                <w:szCs w:val="28"/>
              </w:rPr>
            </w:pPr>
            <w:r w:rsidRPr="006D27AD">
              <w:rPr>
                <w:szCs w:val="28"/>
              </w:rPr>
              <w:t>1</w:t>
            </w:r>
            <w:r>
              <w:rPr>
                <w:szCs w:val="28"/>
              </w:rPr>
              <w:t>09,0</w:t>
            </w:r>
          </w:p>
        </w:tc>
        <w:tc>
          <w:tcPr>
            <w:tcW w:w="1830" w:type="dxa"/>
            <w:shd w:val="clear" w:color="auto" w:fill="auto"/>
            <w:vAlign w:val="center"/>
          </w:tcPr>
          <w:p w:rsidR="00C92727" w:rsidRPr="006D27AD" w:rsidRDefault="00C92727" w:rsidP="00072646">
            <w:pPr>
              <w:jc w:val="right"/>
              <w:rPr>
                <w:szCs w:val="28"/>
              </w:rPr>
            </w:pPr>
            <w:r>
              <w:rPr>
                <w:szCs w:val="28"/>
              </w:rPr>
              <w:t>97,1</w:t>
            </w:r>
          </w:p>
        </w:tc>
        <w:tc>
          <w:tcPr>
            <w:tcW w:w="1598" w:type="dxa"/>
            <w:shd w:val="clear" w:color="auto" w:fill="auto"/>
            <w:vAlign w:val="center"/>
          </w:tcPr>
          <w:p w:rsidR="00C92727" w:rsidRPr="006D27AD" w:rsidRDefault="00C92727" w:rsidP="00072646">
            <w:pPr>
              <w:ind w:firstLine="709"/>
              <w:rPr>
                <w:szCs w:val="28"/>
              </w:rPr>
            </w:pPr>
            <w:r>
              <w:rPr>
                <w:szCs w:val="28"/>
              </w:rPr>
              <w:t>89,1</w:t>
            </w:r>
          </w:p>
        </w:tc>
        <w:tc>
          <w:tcPr>
            <w:tcW w:w="2268" w:type="dxa"/>
            <w:shd w:val="clear" w:color="auto" w:fill="auto"/>
            <w:vAlign w:val="center"/>
          </w:tcPr>
          <w:p w:rsidR="00C92727" w:rsidRPr="006D27AD" w:rsidRDefault="00C92727" w:rsidP="00072646">
            <w:pPr>
              <w:ind w:firstLine="709"/>
              <w:jc w:val="right"/>
              <w:rPr>
                <w:szCs w:val="28"/>
              </w:rPr>
            </w:pPr>
            <w:r w:rsidRPr="006D27AD">
              <w:rPr>
                <w:szCs w:val="28"/>
              </w:rPr>
              <w:t>130,</w:t>
            </w:r>
            <w:r>
              <w:rPr>
                <w:szCs w:val="28"/>
              </w:rPr>
              <w:t>3</w:t>
            </w:r>
          </w:p>
        </w:tc>
      </w:tr>
    </w:tbl>
    <w:p w:rsidR="00C92727" w:rsidRPr="006D27AD" w:rsidRDefault="00C92727" w:rsidP="00C92727">
      <w:pPr>
        <w:rPr>
          <w:szCs w:val="28"/>
        </w:rPr>
      </w:pPr>
    </w:p>
    <w:p w:rsidR="00C92727" w:rsidRPr="006D27AD" w:rsidRDefault="00C92727" w:rsidP="00C92727">
      <w:pPr>
        <w:tabs>
          <w:tab w:val="left" w:pos="1080"/>
        </w:tabs>
        <w:spacing w:before="120"/>
        <w:rPr>
          <w:szCs w:val="28"/>
        </w:rPr>
      </w:pPr>
      <w:bookmarkStart w:id="27" w:name="_Toc162428459"/>
      <w:bookmarkStart w:id="28" w:name="_Toc163036688"/>
      <w:bookmarkStart w:id="29" w:name="_Toc163379436"/>
      <w:bookmarkStart w:id="30" w:name="_Toc163390233"/>
      <w:bookmarkStart w:id="31" w:name="_Toc256435753"/>
      <w:bookmarkStart w:id="32" w:name="_Toc162428454"/>
      <w:bookmarkStart w:id="33" w:name="_Toc163036694"/>
      <w:bookmarkStart w:id="34" w:name="_Toc162428465"/>
      <w:r w:rsidRPr="006D27AD">
        <w:rPr>
          <w:szCs w:val="28"/>
        </w:rPr>
        <w:t>Бюджетные назначения по единому сельскохозяйственному налогу – 1</w:t>
      </w:r>
      <w:r>
        <w:rPr>
          <w:szCs w:val="28"/>
        </w:rPr>
        <w:t>09</w:t>
      </w:r>
      <w:r w:rsidRPr="006D27AD">
        <w:rPr>
          <w:szCs w:val="28"/>
        </w:rPr>
        <w:t>,</w:t>
      </w:r>
      <w:r>
        <w:rPr>
          <w:szCs w:val="28"/>
        </w:rPr>
        <w:t>0</w:t>
      </w:r>
      <w:r w:rsidRPr="006D27AD">
        <w:rPr>
          <w:szCs w:val="28"/>
        </w:rPr>
        <w:t> тыс. рублей, фактическое поступление составило 9</w:t>
      </w:r>
      <w:r>
        <w:rPr>
          <w:szCs w:val="28"/>
        </w:rPr>
        <w:t>7</w:t>
      </w:r>
      <w:r w:rsidRPr="006D27AD">
        <w:rPr>
          <w:szCs w:val="28"/>
        </w:rPr>
        <w:t>,</w:t>
      </w:r>
      <w:r>
        <w:rPr>
          <w:szCs w:val="28"/>
        </w:rPr>
        <w:t>1</w:t>
      </w:r>
      <w:r w:rsidRPr="006D27AD">
        <w:rPr>
          <w:szCs w:val="28"/>
        </w:rPr>
        <w:t xml:space="preserve"> тыс. рублей. </w:t>
      </w:r>
      <w:r w:rsidRPr="006D27AD">
        <w:rPr>
          <w:szCs w:val="28"/>
        </w:rPr>
        <w:lastRenderedPageBreak/>
        <w:t xml:space="preserve">Бюджетные назначения исполнены на </w:t>
      </w:r>
      <w:r>
        <w:rPr>
          <w:szCs w:val="28"/>
        </w:rPr>
        <w:t>89,1</w:t>
      </w:r>
      <w:r w:rsidRPr="006D27AD">
        <w:rPr>
          <w:szCs w:val="28"/>
        </w:rPr>
        <w:t xml:space="preserve"> %</w:t>
      </w:r>
      <w:r>
        <w:rPr>
          <w:szCs w:val="28"/>
        </w:rPr>
        <w:t>.</w:t>
      </w:r>
      <w:r w:rsidRPr="006D27AD">
        <w:rPr>
          <w:szCs w:val="28"/>
        </w:rPr>
        <w:t xml:space="preserve">  В 2013 году </w:t>
      </w:r>
      <w:r>
        <w:rPr>
          <w:szCs w:val="28"/>
        </w:rPr>
        <w:t>не поступил налог</w:t>
      </w:r>
      <w:r w:rsidRPr="006D27AD">
        <w:rPr>
          <w:szCs w:val="28"/>
        </w:rPr>
        <w:t xml:space="preserve"> от ООО «ОПХ Курагинское»</w:t>
      </w:r>
      <w:r>
        <w:rPr>
          <w:szCs w:val="28"/>
        </w:rPr>
        <w:t>, так как предприятие сработало с убытком</w:t>
      </w:r>
      <w:r w:rsidRPr="006D27AD">
        <w:rPr>
          <w:szCs w:val="28"/>
        </w:rPr>
        <w:t xml:space="preserve">. </w:t>
      </w:r>
    </w:p>
    <w:p w:rsidR="00C92727" w:rsidRPr="006D27AD" w:rsidRDefault="00C92727" w:rsidP="00C92727">
      <w:pPr>
        <w:tabs>
          <w:tab w:val="left" w:pos="1080"/>
        </w:tabs>
        <w:spacing w:before="120"/>
        <w:rPr>
          <w:szCs w:val="28"/>
        </w:rPr>
      </w:pPr>
      <w:r w:rsidRPr="006D27AD">
        <w:rPr>
          <w:szCs w:val="28"/>
        </w:rPr>
        <w:t xml:space="preserve">По сравнению с 2012 годом поступления  увеличились  на 45,3 тыс. рублей или на 30,4%. Увеличение произошло в связи  с </w:t>
      </w:r>
      <w:r w:rsidRPr="006D27AD">
        <w:rPr>
          <w:spacing w:val="4"/>
          <w:szCs w:val="28"/>
        </w:rPr>
        <w:t>изменением с 2013 года норматива распределения.</w:t>
      </w:r>
      <w:r w:rsidRPr="006D27AD">
        <w:rPr>
          <w:szCs w:val="28"/>
        </w:rPr>
        <w:t xml:space="preserve"> С 1 января 2013 года норматив отчислений по единому сельскохозяйственному налогу равен </w:t>
      </w:r>
      <w:r>
        <w:rPr>
          <w:szCs w:val="28"/>
        </w:rPr>
        <w:t>50</w:t>
      </w:r>
      <w:r w:rsidRPr="006D27AD">
        <w:rPr>
          <w:szCs w:val="28"/>
        </w:rPr>
        <w:t xml:space="preserve">%, в 2012 году – </w:t>
      </w:r>
      <w:r>
        <w:rPr>
          <w:szCs w:val="28"/>
        </w:rPr>
        <w:t xml:space="preserve">35 </w:t>
      </w:r>
      <w:r w:rsidRPr="006D27AD">
        <w:rPr>
          <w:szCs w:val="28"/>
        </w:rPr>
        <w:t xml:space="preserve">%. </w:t>
      </w:r>
    </w:p>
    <w:p w:rsidR="00C92727" w:rsidRPr="006D27AD" w:rsidRDefault="00C92727" w:rsidP="00C92727">
      <w:pPr>
        <w:tabs>
          <w:tab w:val="left" w:pos="1080"/>
        </w:tabs>
        <w:spacing w:before="120"/>
        <w:rPr>
          <w:b/>
          <w:szCs w:val="28"/>
        </w:rPr>
      </w:pPr>
      <w:r w:rsidRPr="006D27AD">
        <w:rPr>
          <w:b/>
          <w:szCs w:val="28"/>
        </w:rPr>
        <w:t>000 1 05 04000 00 0000 110  Налог, взимаемый в связи с применением патентной системы налогообложения</w:t>
      </w:r>
    </w:p>
    <w:p w:rsidR="00C92727" w:rsidRPr="006D27AD" w:rsidRDefault="00C92727" w:rsidP="00C92727">
      <w:pPr>
        <w:tabs>
          <w:tab w:val="left" w:pos="1080"/>
        </w:tabs>
        <w:spacing w:before="120"/>
        <w:rPr>
          <w:b/>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0"/>
        <w:gridCol w:w="1830"/>
        <w:gridCol w:w="1830"/>
        <w:gridCol w:w="1598"/>
        <w:gridCol w:w="2268"/>
      </w:tblGrid>
      <w:tr w:rsidR="00C92727" w:rsidRPr="00500223" w:rsidTr="00072646">
        <w:tc>
          <w:tcPr>
            <w:tcW w:w="1830" w:type="dxa"/>
          </w:tcPr>
          <w:p w:rsidR="00C92727" w:rsidRPr="00500223" w:rsidRDefault="00C92727" w:rsidP="00500223">
            <w:pPr>
              <w:ind w:firstLine="0"/>
              <w:jc w:val="center"/>
              <w:rPr>
                <w:sz w:val="24"/>
                <w:szCs w:val="24"/>
              </w:rPr>
            </w:pPr>
            <w:r w:rsidRPr="00500223">
              <w:rPr>
                <w:sz w:val="24"/>
                <w:szCs w:val="24"/>
              </w:rPr>
              <w:t>2012 год</w:t>
            </w:r>
          </w:p>
        </w:tc>
        <w:tc>
          <w:tcPr>
            <w:tcW w:w="5258" w:type="dxa"/>
            <w:gridSpan w:val="3"/>
            <w:shd w:val="clear" w:color="auto" w:fill="auto"/>
          </w:tcPr>
          <w:p w:rsidR="00C92727" w:rsidRPr="00500223" w:rsidRDefault="00C92727" w:rsidP="00500223">
            <w:pPr>
              <w:ind w:firstLine="0"/>
              <w:jc w:val="center"/>
              <w:rPr>
                <w:sz w:val="24"/>
                <w:szCs w:val="24"/>
              </w:rPr>
            </w:pPr>
            <w:r w:rsidRPr="00500223">
              <w:rPr>
                <w:sz w:val="24"/>
                <w:szCs w:val="24"/>
              </w:rPr>
              <w:t>2013 год</w:t>
            </w:r>
          </w:p>
        </w:tc>
        <w:tc>
          <w:tcPr>
            <w:tcW w:w="2268" w:type="dxa"/>
            <w:vMerge w:val="restart"/>
            <w:shd w:val="clear" w:color="auto" w:fill="auto"/>
          </w:tcPr>
          <w:p w:rsidR="00C92727" w:rsidRPr="00500223" w:rsidRDefault="00C92727" w:rsidP="00500223">
            <w:pPr>
              <w:ind w:firstLine="0"/>
              <w:jc w:val="center"/>
              <w:rPr>
                <w:sz w:val="24"/>
                <w:szCs w:val="24"/>
              </w:rPr>
            </w:pPr>
            <w:r w:rsidRPr="00500223">
              <w:rPr>
                <w:sz w:val="24"/>
                <w:szCs w:val="24"/>
              </w:rPr>
              <w:t>исполнено  в % -х                          (факт 2013/факт 2012 года)</w:t>
            </w:r>
          </w:p>
        </w:tc>
      </w:tr>
      <w:tr w:rsidR="00C92727" w:rsidRPr="00500223" w:rsidTr="00072646">
        <w:tc>
          <w:tcPr>
            <w:tcW w:w="1830" w:type="dxa"/>
          </w:tcPr>
          <w:p w:rsidR="00C92727" w:rsidRPr="00500223" w:rsidRDefault="00C92727" w:rsidP="00500223">
            <w:pPr>
              <w:ind w:firstLine="0"/>
              <w:jc w:val="center"/>
              <w:rPr>
                <w:sz w:val="24"/>
                <w:szCs w:val="24"/>
              </w:rPr>
            </w:pPr>
            <w:r w:rsidRPr="00500223">
              <w:rPr>
                <w:sz w:val="24"/>
                <w:szCs w:val="24"/>
              </w:rPr>
              <w:t>факт</w:t>
            </w:r>
          </w:p>
        </w:tc>
        <w:tc>
          <w:tcPr>
            <w:tcW w:w="1830" w:type="dxa"/>
            <w:shd w:val="clear" w:color="auto" w:fill="auto"/>
          </w:tcPr>
          <w:p w:rsidR="00C92727" w:rsidRPr="00500223" w:rsidRDefault="00C92727" w:rsidP="00500223">
            <w:pPr>
              <w:ind w:firstLine="0"/>
              <w:jc w:val="center"/>
              <w:rPr>
                <w:sz w:val="24"/>
                <w:szCs w:val="24"/>
              </w:rPr>
            </w:pPr>
            <w:r w:rsidRPr="00500223">
              <w:rPr>
                <w:sz w:val="24"/>
                <w:szCs w:val="24"/>
              </w:rPr>
              <w:t>план</w:t>
            </w:r>
          </w:p>
        </w:tc>
        <w:tc>
          <w:tcPr>
            <w:tcW w:w="1830" w:type="dxa"/>
            <w:shd w:val="clear" w:color="auto" w:fill="auto"/>
          </w:tcPr>
          <w:p w:rsidR="00C92727" w:rsidRPr="00500223" w:rsidRDefault="00C92727" w:rsidP="00500223">
            <w:pPr>
              <w:ind w:firstLine="0"/>
              <w:jc w:val="center"/>
              <w:rPr>
                <w:sz w:val="24"/>
                <w:szCs w:val="24"/>
              </w:rPr>
            </w:pPr>
            <w:r w:rsidRPr="00500223">
              <w:rPr>
                <w:sz w:val="24"/>
                <w:szCs w:val="24"/>
              </w:rPr>
              <w:t>факт</w:t>
            </w:r>
          </w:p>
        </w:tc>
        <w:tc>
          <w:tcPr>
            <w:tcW w:w="1598" w:type="dxa"/>
            <w:shd w:val="clear" w:color="auto" w:fill="auto"/>
          </w:tcPr>
          <w:p w:rsidR="00C92727" w:rsidRPr="00500223" w:rsidRDefault="00C92727" w:rsidP="00500223">
            <w:pPr>
              <w:ind w:firstLine="0"/>
              <w:jc w:val="center"/>
              <w:rPr>
                <w:sz w:val="24"/>
                <w:szCs w:val="24"/>
              </w:rPr>
            </w:pPr>
            <w:r w:rsidRPr="00500223">
              <w:rPr>
                <w:sz w:val="24"/>
                <w:szCs w:val="24"/>
              </w:rPr>
              <w:t>исполнено в % -х</w:t>
            </w:r>
          </w:p>
        </w:tc>
        <w:tc>
          <w:tcPr>
            <w:tcW w:w="2268" w:type="dxa"/>
            <w:vMerge/>
            <w:shd w:val="clear" w:color="auto" w:fill="auto"/>
          </w:tcPr>
          <w:p w:rsidR="00C92727" w:rsidRPr="00500223" w:rsidRDefault="00C92727" w:rsidP="00500223">
            <w:pPr>
              <w:ind w:firstLine="709"/>
              <w:jc w:val="center"/>
              <w:rPr>
                <w:sz w:val="24"/>
                <w:szCs w:val="24"/>
              </w:rPr>
            </w:pPr>
          </w:p>
        </w:tc>
      </w:tr>
      <w:tr w:rsidR="00C92727" w:rsidRPr="006D27AD" w:rsidTr="00072646">
        <w:tc>
          <w:tcPr>
            <w:tcW w:w="1830" w:type="dxa"/>
            <w:vAlign w:val="center"/>
          </w:tcPr>
          <w:p w:rsidR="00C92727" w:rsidRPr="006D27AD" w:rsidRDefault="00C92727" w:rsidP="00072646">
            <w:pPr>
              <w:jc w:val="right"/>
              <w:rPr>
                <w:szCs w:val="28"/>
              </w:rPr>
            </w:pPr>
          </w:p>
        </w:tc>
        <w:tc>
          <w:tcPr>
            <w:tcW w:w="1830" w:type="dxa"/>
            <w:shd w:val="clear" w:color="auto" w:fill="auto"/>
            <w:vAlign w:val="center"/>
          </w:tcPr>
          <w:p w:rsidR="00C92727" w:rsidRPr="006D27AD" w:rsidRDefault="00C92727" w:rsidP="00072646">
            <w:pPr>
              <w:ind w:hanging="1668"/>
              <w:jc w:val="right"/>
              <w:rPr>
                <w:szCs w:val="28"/>
              </w:rPr>
            </w:pPr>
          </w:p>
        </w:tc>
        <w:tc>
          <w:tcPr>
            <w:tcW w:w="1830" w:type="dxa"/>
            <w:shd w:val="clear" w:color="auto" w:fill="auto"/>
            <w:vAlign w:val="center"/>
          </w:tcPr>
          <w:p w:rsidR="00C92727" w:rsidRPr="006D27AD" w:rsidRDefault="00C92727" w:rsidP="00072646">
            <w:pPr>
              <w:jc w:val="right"/>
              <w:rPr>
                <w:szCs w:val="28"/>
              </w:rPr>
            </w:pPr>
            <w:r w:rsidRPr="006D27AD">
              <w:rPr>
                <w:szCs w:val="28"/>
              </w:rPr>
              <w:t>53,3</w:t>
            </w:r>
          </w:p>
        </w:tc>
        <w:tc>
          <w:tcPr>
            <w:tcW w:w="1598" w:type="dxa"/>
            <w:shd w:val="clear" w:color="auto" w:fill="auto"/>
            <w:vAlign w:val="center"/>
          </w:tcPr>
          <w:p w:rsidR="00C92727" w:rsidRPr="006D27AD" w:rsidRDefault="00C92727" w:rsidP="00072646">
            <w:pPr>
              <w:ind w:firstLine="709"/>
              <w:rPr>
                <w:szCs w:val="28"/>
              </w:rPr>
            </w:pPr>
          </w:p>
        </w:tc>
        <w:tc>
          <w:tcPr>
            <w:tcW w:w="2268" w:type="dxa"/>
            <w:shd w:val="clear" w:color="auto" w:fill="auto"/>
            <w:vAlign w:val="center"/>
          </w:tcPr>
          <w:p w:rsidR="00C92727" w:rsidRPr="006D27AD" w:rsidRDefault="00C92727" w:rsidP="00072646">
            <w:pPr>
              <w:ind w:firstLine="709"/>
              <w:jc w:val="right"/>
              <w:rPr>
                <w:szCs w:val="28"/>
              </w:rPr>
            </w:pPr>
          </w:p>
        </w:tc>
      </w:tr>
    </w:tbl>
    <w:p w:rsidR="00C92727" w:rsidRDefault="00C92727" w:rsidP="00C92727">
      <w:pPr>
        <w:tabs>
          <w:tab w:val="left" w:pos="1080"/>
        </w:tabs>
        <w:spacing w:before="120"/>
        <w:rPr>
          <w:szCs w:val="28"/>
        </w:rPr>
      </w:pPr>
      <w:r w:rsidRPr="006D27AD">
        <w:rPr>
          <w:szCs w:val="28"/>
        </w:rPr>
        <w:t>С 1 января 2013 года на территории Красноярского края введена патентная система налогообложения. Фактически  в 2013 году получено налога в сумме 53,3 тыс. рублей. За 2013 год выдано патентов на право применения упрощенной системы налогообложения на основе патента в количестве</w:t>
      </w:r>
      <w:r>
        <w:rPr>
          <w:szCs w:val="28"/>
        </w:rPr>
        <w:t xml:space="preserve"> 10</w:t>
      </w:r>
      <w:r w:rsidRPr="006D27AD">
        <w:rPr>
          <w:szCs w:val="28"/>
        </w:rPr>
        <w:t xml:space="preserve"> шт.</w:t>
      </w:r>
      <w:r>
        <w:rPr>
          <w:szCs w:val="28"/>
        </w:rPr>
        <w:t xml:space="preserve"> Налог в 2013 году не планировался в связи с отсутствием поступлений в 2012 году. </w:t>
      </w:r>
      <w:bookmarkStart w:id="35" w:name="_Toc162428460"/>
      <w:bookmarkStart w:id="36" w:name="_Toc163036689"/>
      <w:bookmarkStart w:id="37" w:name="_Toc163379437"/>
      <w:bookmarkStart w:id="38" w:name="_Toc163390234"/>
      <w:bookmarkStart w:id="39" w:name="_Toc256435755"/>
      <w:bookmarkStart w:id="40" w:name="_Toc294120646"/>
      <w:bookmarkStart w:id="41" w:name="_Toc294515963"/>
      <w:bookmarkEnd w:id="27"/>
      <w:bookmarkEnd w:id="28"/>
      <w:bookmarkEnd w:id="29"/>
      <w:bookmarkEnd w:id="30"/>
      <w:bookmarkEnd w:id="31"/>
      <w:bookmarkEnd w:id="32"/>
    </w:p>
    <w:p w:rsidR="00C92727" w:rsidRPr="006D27AD" w:rsidRDefault="00C92727" w:rsidP="00C92727">
      <w:pPr>
        <w:tabs>
          <w:tab w:val="left" w:pos="1080"/>
        </w:tabs>
        <w:spacing w:before="120"/>
        <w:rPr>
          <w:szCs w:val="28"/>
        </w:rPr>
      </w:pPr>
    </w:p>
    <w:p w:rsidR="00C92727" w:rsidRPr="00C04C5D" w:rsidRDefault="00C92727" w:rsidP="00C92727">
      <w:pPr>
        <w:pStyle w:val="30"/>
        <w:spacing w:before="120"/>
        <w:rPr>
          <w:rFonts w:ascii="Times New Roman" w:hAnsi="Times New Roman" w:cs="Times New Roman"/>
          <w:sz w:val="28"/>
          <w:szCs w:val="28"/>
        </w:rPr>
      </w:pPr>
      <w:r w:rsidRPr="00C04C5D">
        <w:rPr>
          <w:rFonts w:ascii="Times New Roman" w:hAnsi="Times New Roman" w:cs="Times New Roman"/>
          <w:sz w:val="28"/>
          <w:szCs w:val="28"/>
        </w:rPr>
        <w:t>000 1 08 030000 00 0000 110 Государственная пошлина</w:t>
      </w:r>
      <w:bookmarkStart w:id="42" w:name="_Toc256435757"/>
      <w:bookmarkStart w:id="43" w:name="_Toc294120648"/>
      <w:bookmarkStart w:id="44" w:name="_Toc294515965"/>
      <w:bookmarkEnd w:id="33"/>
      <w:bookmarkEnd w:id="35"/>
      <w:bookmarkEnd w:id="36"/>
      <w:bookmarkEnd w:id="37"/>
      <w:bookmarkEnd w:id="38"/>
      <w:bookmarkEnd w:id="39"/>
      <w:bookmarkEnd w:id="40"/>
      <w:bookmarkEnd w:id="41"/>
      <w:r w:rsidRPr="00C04C5D">
        <w:rPr>
          <w:rFonts w:ascii="Times New Roman" w:hAnsi="Times New Roman" w:cs="Times New Roman"/>
          <w:sz w:val="28"/>
          <w:szCs w:val="28"/>
        </w:rPr>
        <w:t xml:space="preserve"> по делам, рассматриваемым в судах общей юрисдикции, мировыми судьями</w:t>
      </w:r>
    </w:p>
    <w:p w:rsidR="00C92727" w:rsidRPr="006D27AD" w:rsidRDefault="00C92727" w:rsidP="00C92727">
      <w:pPr>
        <w:rPr>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0"/>
        <w:gridCol w:w="1830"/>
        <w:gridCol w:w="1830"/>
        <w:gridCol w:w="1598"/>
        <w:gridCol w:w="2268"/>
      </w:tblGrid>
      <w:tr w:rsidR="00C92727" w:rsidRPr="00C04C5D" w:rsidTr="00072646">
        <w:tc>
          <w:tcPr>
            <w:tcW w:w="1830" w:type="dxa"/>
          </w:tcPr>
          <w:p w:rsidR="00C92727" w:rsidRPr="00C04C5D" w:rsidRDefault="00C92727" w:rsidP="00C04C5D">
            <w:pPr>
              <w:ind w:firstLine="0"/>
              <w:jc w:val="center"/>
              <w:rPr>
                <w:sz w:val="24"/>
                <w:szCs w:val="24"/>
              </w:rPr>
            </w:pPr>
            <w:r w:rsidRPr="00C04C5D">
              <w:rPr>
                <w:sz w:val="24"/>
                <w:szCs w:val="24"/>
              </w:rPr>
              <w:t>2012 год</w:t>
            </w:r>
          </w:p>
        </w:tc>
        <w:tc>
          <w:tcPr>
            <w:tcW w:w="5258" w:type="dxa"/>
            <w:gridSpan w:val="3"/>
            <w:shd w:val="clear" w:color="auto" w:fill="auto"/>
          </w:tcPr>
          <w:p w:rsidR="00C92727" w:rsidRPr="00C04C5D" w:rsidRDefault="00C92727" w:rsidP="00C04C5D">
            <w:pPr>
              <w:ind w:firstLine="0"/>
              <w:jc w:val="center"/>
              <w:rPr>
                <w:sz w:val="24"/>
                <w:szCs w:val="24"/>
              </w:rPr>
            </w:pPr>
            <w:r w:rsidRPr="00C04C5D">
              <w:rPr>
                <w:sz w:val="24"/>
                <w:szCs w:val="24"/>
              </w:rPr>
              <w:t>2013 год</w:t>
            </w:r>
          </w:p>
        </w:tc>
        <w:tc>
          <w:tcPr>
            <w:tcW w:w="2268" w:type="dxa"/>
            <w:vMerge w:val="restart"/>
            <w:shd w:val="clear" w:color="auto" w:fill="auto"/>
          </w:tcPr>
          <w:p w:rsidR="00C92727" w:rsidRPr="00C04C5D" w:rsidRDefault="00C92727" w:rsidP="00C04C5D">
            <w:pPr>
              <w:ind w:firstLine="0"/>
              <w:jc w:val="center"/>
              <w:rPr>
                <w:sz w:val="24"/>
                <w:szCs w:val="24"/>
              </w:rPr>
            </w:pPr>
            <w:r w:rsidRPr="00C04C5D">
              <w:rPr>
                <w:sz w:val="24"/>
                <w:szCs w:val="24"/>
              </w:rPr>
              <w:t>исполнено  в % -х                          (факт 2013/факт 2012 года)</w:t>
            </w:r>
          </w:p>
        </w:tc>
      </w:tr>
      <w:tr w:rsidR="00C92727" w:rsidRPr="00C04C5D" w:rsidTr="00072646">
        <w:tc>
          <w:tcPr>
            <w:tcW w:w="1830" w:type="dxa"/>
          </w:tcPr>
          <w:p w:rsidR="00C92727" w:rsidRPr="00C04C5D" w:rsidRDefault="00C92727" w:rsidP="00C04C5D">
            <w:pPr>
              <w:ind w:firstLine="0"/>
              <w:jc w:val="center"/>
              <w:rPr>
                <w:sz w:val="24"/>
                <w:szCs w:val="24"/>
              </w:rPr>
            </w:pPr>
            <w:r w:rsidRPr="00C04C5D">
              <w:rPr>
                <w:sz w:val="24"/>
                <w:szCs w:val="24"/>
              </w:rPr>
              <w:t>факт</w:t>
            </w:r>
          </w:p>
        </w:tc>
        <w:tc>
          <w:tcPr>
            <w:tcW w:w="1830" w:type="dxa"/>
            <w:shd w:val="clear" w:color="auto" w:fill="auto"/>
          </w:tcPr>
          <w:p w:rsidR="00C92727" w:rsidRPr="00C04C5D" w:rsidRDefault="00C92727" w:rsidP="00C04C5D">
            <w:pPr>
              <w:ind w:firstLine="0"/>
              <w:jc w:val="center"/>
              <w:rPr>
                <w:sz w:val="24"/>
                <w:szCs w:val="24"/>
              </w:rPr>
            </w:pPr>
            <w:r w:rsidRPr="00C04C5D">
              <w:rPr>
                <w:sz w:val="24"/>
                <w:szCs w:val="24"/>
              </w:rPr>
              <w:t>план</w:t>
            </w:r>
          </w:p>
        </w:tc>
        <w:tc>
          <w:tcPr>
            <w:tcW w:w="1830" w:type="dxa"/>
            <w:shd w:val="clear" w:color="auto" w:fill="auto"/>
          </w:tcPr>
          <w:p w:rsidR="00C92727" w:rsidRPr="00C04C5D" w:rsidRDefault="00C92727" w:rsidP="00C04C5D">
            <w:pPr>
              <w:ind w:firstLine="0"/>
              <w:jc w:val="center"/>
              <w:rPr>
                <w:sz w:val="24"/>
                <w:szCs w:val="24"/>
              </w:rPr>
            </w:pPr>
            <w:r w:rsidRPr="00C04C5D">
              <w:rPr>
                <w:sz w:val="24"/>
                <w:szCs w:val="24"/>
              </w:rPr>
              <w:t>факт</w:t>
            </w:r>
          </w:p>
        </w:tc>
        <w:tc>
          <w:tcPr>
            <w:tcW w:w="1598" w:type="dxa"/>
            <w:shd w:val="clear" w:color="auto" w:fill="auto"/>
          </w:tcPr>
          <w:p w:rsidR="00C92727" w:rsidRPr="00C04C5D" w:rsidRDefault="00C92727" w:rsidP="00C04C5D">
            <w:pPr>
              <w:ind w:firstLine="0"/>
              <w:jc w:val="center"/>
              <w:rPr>
                <w:sz w:val="24"/>
                <w:szCs w:val="24"/>
              </w:rPr>
            </w:pPr>
            <w:r w:rsidRPr="00C04C5D">
              <w:rPr>
                <w:sz w:val="24"/>
                <w:szCs w:val="24"/>
              </w:rPr>
              <w:t>исполнено в % -х</w:t>
            </w:r>
          </w:p>
        </w:tc>
        <w:tc>
          <w:tcPr>
            <w:tcW w:w="2268" w:type="dxa"/>
            <w:vMerge/>
            <w:shd w:val="clear" w:color="auto" w:fill="auto"/>
          </w:tcPr>
          <w:p w:rsidR="00C92727" w:rsidRPr="00C04C5D" w:rsidRDefault="00C92727" w:rsidP="00C04C5D">
            <w:pPr>
              <w:ind w:firstLine="709"/>
              <w:jc w:val="center"/>
              <w:rPr>
                <w:sz w:val="24"/>
                <w:szCs w:val="24"/>
              </w:rPr>
            </w:pPr>
          </w:p>
        </w:tc>
      </w:tr>
      <w:tr w:rsidR="00C92727" w:rsidRPr="006D27AD" w:rsidTr="00072646">
        <w:tc>
          <w:tcPr>
            <w:tcW w:w="1830" w:type="dxa"/>
            <w:vAlign w:val="center"/>
          </w:tcPr>
          <w:p w:rsidR="00C92727" w:rsidRPr="006D27AD" w:rsidRDefault="00C92727" w:rsidP="00072646">
            <w:pPr>
              <w:jc w:val="right"/>
              <w:rPr>
                <w:szCs w:val="28"/>
              </w:rPr>
            </w:pPr>
            <w:r w:rsidRPr="006D27AD">
              <w:rPr>
                <w:szCs w:val="28"/>
              </w:rPr>
              <w:t>2592,7</w:t>
            </w:r>
          </w:p>
        </w:tc>
        <w:tc>
          <w:tcPr>
            <w:tcW w:w="1830" w:type="dxa"/>
            <w:shd w:val="clear" w:color="auto" w:fill="auto"/>
            <w:vAlign w:val="center"/>
          </w:tcPr>
          <w:p w:rsidR="00C92727" w:rsidRPr="006D27AD" w:rsidRDefault="00C92727" w:rsidP="00072646">
            <w:pPr>
              <w:ind w:hanging="1668"/>
              <w:jc w:val="right"/>
              <w:rPr>
                <w:szCs w:val="28"/>
              </w:rPr>
            </w:pPr>
            <w:r w:rsidRPr="006D27AD">
              <w:rPr>
                <w:szCs w:val="28"/>
              </w:rPr>
              <w:t>2</w:t>
            </w:r>
            <w:r>
              <w:rPr>
                <w:szCs w:val="28"/>
              </w:rPr>
              <w:t> </w:t>
            </w:r>
            <w:r w:rsidRPr="006D27AD">
              <w:rPr>
                <w:szCs w:val="28"/>
              </w:rPr>
              <w:t>75</w:t>
            </w:r>
            <w:r>
              <w:rPr>
                <w:szCs w:val="28"/>
              </w:rPr>
              <w:t>0,0</w:t>
            </w:r>
          </w:p>
        </w:tc>
        <w:tc>
          <w:tcPr>
            <w:tcW w:w="1830" w:type="dxa"/>
            <w:shd w:val="clear" w:color="auto" w:fill="auto"/>
            <w:vAlign w:val="center"/>
          </w:tcPr>
          <w:p w:rsidR="00C92727" w:rsidRPr="006D27AD" w:rsidRDefault="00C92727" w:rsidP="00072646">
            <w:pPr>
              <w:jc w:val="right"/>
              <w:rPr>
                <w:szCs w:val="28"/>
              </w:rPr>
            </w:pPr>
            <w:r w:rsidRPr="006D27AD">
              <w:rPr>
                <w:szCs w:val="28"/>
              </w:rPr>
              <w:t>2</w:t>
            </w:r>
            <w:r>
              <w:rPr>
                <w:szCs w:val="28"/>
              </w:rPr>
              <w:t> </w:t>
            </w:r>
            <w:r w:rsidRPr="006D27AD">
              <w:rPr>
                <w:szCs w:val="28"/>
              </w:rPr>
              <w:t>75</w:t>
            </w:r>
            <w:r>
              <w:rPr>
                <w:szCs w:val="28"/>
              </w:rPr>
              <w:t>0,1</w:t>
            </w:r>
          </w:p>
        </w:tc>
        <w:tc>
          <w:tcPr>
            <w:tcW w:w="1598" w:type="dxa"/>
            <w:shd w:val="clear" w:color="auto" w:fill="auto"/>
            <w:vAlign w:val="center"/>
          </w:tcPr>
          <w:p w:rsidR="00C92727" w:rsidRPr="006D27AD" w:rsidRDefault="00C92727" w:rsidP="00072646">
            <w:pPr>
              <w:ind w:firstLine="709"/>
              <w:rPr>
                <w:szCs w:val="28"/>
              </w:rPr>
            </w:pPr>
            <w:r>
              <w:rPr>
                <w:szCs w:val="28"/>
              </w:rPr>
              <w:t>100,0</w:t>
            </w:r>
          </w:p>
        </w:tc>
        <w:tc>
          <w:tcPr>
            <w:tcW w:w="2268" w:type="dxa"/>
            <w:shd w:val="clear" w:color="auto" w:fill="auto"/>
            <w:vAlign w:val="center"/>
          </w:tcPr>
          <w:p w:rsidR="00C92727" w:rsidRPr="006D27AD" w:rsidRDefault="00C92727" w:rsidP="00072646">
            <w:pPr>
              <w:ind w:firstLine="709"/>
              <w:jc w:val="right"/>
              <w:rPr>
                <w:szCs w:val="28"/>
              </w:rPr>
            </w:pPr>
            <w:r w:rsidRPr="006D27AD">
              <w:rPr>
                <w:szCs w:val="28"/>
              </w:rPr>
              <w:t>106,</w:t>
            </w:r>
            <w:r>
              <w:rPr>
                <w:szCs w:val="28"/>
              </w:rPr>
              <w:t>1</w:t>
            </w:r>
          </w:p>
        </w:tc>
      </w:tr>
    </w:tbl>
    <w:p w:rsidR="00C92727" w:rsidRPr="006D27AD" w:rsidRDefault="00C92727" w:rsidP="00C92727">
      <w:pPr>
        <w:rPr>
          <w:szCs w:val="28"/>
        </w:rPr>
      </w:pPr>
    </w:p>
    <w:bookmarkEnd w:id="42"/>
    <w:bookmarkEnd w:id="43"/>
    <w:bookmarkEnd w:id="44"/>
    <w:p w:rsidR="00C92727" w:rsidRPr="006D27AD" w:rsidRDefault="00C92727" w:rsidP="00C92727">
      <w:pPr>
        <w:tabs>
          <w:tab w:val="left" w:pos="1080"/>
        </w:tabs>
        <w:spacing w:before="120"/>
        <w:ind w:firstLine="703"/>
        <w:rPr>
          <w:szCs w:val="28"/>
        </w:rPr>
      </w:pPr>
      <w:r w:rsidRPr="006D27AD">
        <w:rPr>
          <w:szCs w:val="28"/>
        </w:rPr>
        <w:t>Бюджетные назначения по государственной пошлине по делам, рассматриваемым в судах общей юрисдикции, мировыми судьями – 2 750,0 тыс. рублей. Фактическое поступление составило  2 750,0 тыс. рублей.  Бюджетные назначения исполнены на 100,0 %.</w:t>
      </w:r>
    </w:p>
    <w:p w:rsidR="00C92727" w:rsidRPr="006D27AD" w:rsidRDefault="00C92727" w:rsidP="00C92727">
      <w:pPr>
        <w:tabs>
          <w:tab w:val="left" w:pos="1080"/>
        </w:tabs>
        <w:spacing w:before="120"/>
        <w:ind w:firstLine="703"/>
        <w:rPr>
          <w:szCs w:val="28"/>
        </w:rPr>
      </w:pPr>
      <w:r w:rsidRPr="006D27AD">
        <w:rPr>
          <w:szCs w:val="28"/>
        </w:rPr>
        <w:t>По сравнению с 2012 годом поступление увеличилось на 157,</w:t>
      </w:r>
      <w:r>
        <w:rPr>
          <w:szCs w:val="28"/>
        </w:rPr>
        <w:t>4</w:t>
      </w:r>
      <w:r w:rsidRPr="006D27AD">
        <w:rPr>
          <w:szCs w:val="28"/>
        </w:rPr>
        <w:t xml:space="preserve"> тыс. рублей или на 6,</w:t>
      </w:r>
      <w:r>
        <w:rPr>
          <w:szCs w:val="28"/>
        </w:rPr>
        <w:t>1</w:t>
      </w:r>
      <w:r w:rsidRPr="006D27AD">
        <w:rPr>
          <w:szCs w:val="28"/>
        </w:rPr>
        <w:t>%, за счет увеличения числа принятых к рассмотрению  исковых заявлений, рассматриваемых мировыми судьями.</w:t>
      </w:r>
    </w:p>
    <w:p w:rsidR="00C92727" w:rsidRPr="006D27AD" w:rsidRDefault="00C92727" w:rsidP="00C92727">
      <w:pPr>
        <w:tabs>
          <w:tab w:val="left" w:pos="1080"/>
        </w:tabs>
        <w:spacing w:before="120"/>
        <w:ind w:firstLine="703"/>
        <w:rPr>
          <w:szCs w:val="28"/>
        </w:rPr>
      </w:pPr>
    </w:p>
    <w:p w:rsidR="00C92727" w:rsidRPr="00C04C5D" w:rsidRDefault="00C92727" w:rsidP="00C92727">
      <w:pPr>
        <w:pStyle w:val="30"/>
        <w:spacing w:before="120"/>
        <w:rPr>
          <w:rFonts w:ascii="Times New Roman" w:hAnsi="Times New Roman" w:cs="Times New Roman"/>
          <w:sz w:val="28"/>
          <w:szCs w:val="28"/>
        </w:rPr>
      </w:pPr>
      <w:r w:rsidRPr="00C04C5D">
        <w:rPr>
          <w:rFonts w:ascii="Times New Roman" w:hAnsi="Times New Roman" w:cs="Times New Roman"/>
          <w:sz w:val="28"/>
          <w:szCs w:val="28"/>
        </w:rPr>
        <w:t>000 1 08 070000 00 0000 110 Государственная пошлина за государственную регистрацию, а также за совершение прочих юридически значимых действий</w:t>
      </w:r>
    </w:p>
    <w:p w:rsidR="00C92727" w:rsidRPr="006D27AD" w:rsidRDefault="00C92727" w:rsidP="00C92727">
      <w:pPr>
        <w:rPr>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0"/>
        <w:gridCol w:w="1830"/>
        <w:gridCol w:w="1830"/>
        <w:gridCol w:w="1598"/>
        <w:gridCol w:w="2268"/>
      </w:tblGrid>
      <w:tr w:rsidR="00C92727" w:rsidRPr="00C04C5D" w:rsidTr="00072646">
        <w:tc>
          <w:tcPr>
            <w:tcW w:w="1830" w:type="dxa"/>
          </w:tcPr>
          <w:p w:rsidR="00C92727" w:rsidRPr="00C04C5D" w:rsidRDefault="00C92727" w:rsidP="00C04C5D">
            <w:pPr>
              <w:ind w:firstLine="0"/>
              <w:jc w:val="center"/>
              <w:rPr>
                <w:sz w:val="24"/>
                <w:szCs w:val="24"/>
              </w:rPr>
            </w:pPr>
            <w:r w:rsidRPr="00C04C5D">
              <w:rPr>
                <w:sz w:val="24"/>
                <w:szCs w:val="24"/>
              </w:rPr>
              <w:lastRenderedPageBreak/>
              <w:t>2012 год</w:t>
            </w:r>
          </w:p>
        </w:tc>
        <w:tc>
          <w:tcPr>
            <w:tcW w:w="5258" w:type="dxa"/>
            <w:gridSpan w:val="3"/>
            <w:shd w:val="clear" w:color="auto" w:fill="auto"/>
          </w:tcPr>
          <w:p w:rsidR="00C92727" w:rsidRPr="00C04C5D" w:rsidRDefault="00C92727" w:rsidP="00C04C5D">
            <w:pPr>
              <w:ind w:firstLine="0"/>
              <w:jc w:val="center"/>
              <w:rPr>
                <w:sz w:val="24"/>
                <w:szCs w:val="24"/>
              </w:rPr>
            </w:pPr>
            <w:r w:rsidRPr="00C04C5D">
              <w:rPr>
                <w:sz w:val="24"/>
                <w:szCs w:val="24"/>
              </w:rPr>
              <w:t>2013 год</w:t>
            </w:r>
          </w:p>
        </w:tc>
        <w:tc>
          <w:tcPr>
            <w:tcW w:w="2268" w:type="dxa"/>
            <w:vMerge w:val="restart"/>
            <w:shd w:val="clear" w:color="auto" w:fill="auto"/>
          </w:tcPr>
          <w:p w:rsidR="00C92727" w:rsidRPr="00C04C5D" w:rsidRDefault="00C92727" w:rsidP="00C04C5D">
            <w:pPr>
              <w:ind w:firstLine="0"/>
              <w:jc w:val="center"/>
              <w:rPr>
                <w:sz w:val="24"/>
                <w:szCs w:val="24"/>
              </w:rPr>
            </w:pPr>
            <w:r w:rsidRPr="00C04C5D">
              <w:rPr>
                <w:sz w:val="24"/>
                <w:szCs w:val="24"/>
              </w:rPr>
              <w:t>исполнено  в % - х                          (факт 2013/факт 2012 года)</w:t>
            </w:r>
          </w:p>
        </w:tc>
      </w:tr>
      <w:tr w:rsidR="00C92727" w:rsidRPr="00C04C5D" w:rsidTr="00072646">
        <w:tc>
          <w:tcPr>
            <w:tcW w:w="1830" w:type="dxa"/>
          </w:tcPr>
          <w:p w:rsidR="00C92727" w:rsidRPr="00C04C5D" w:rsidRDefault="00C92727" w:rsidP="00C04C5D">
            <w:pPr>
              <w:ind w:firstLine="0"/>
              <w:jc w:val="center"/>
              <w:rPr>
                <w:sz w:val="24"/>
                <w:szCs w:val="24"/>
              </w:rPr>
            </w:pPr>
            <w:r w:rsidRPr="00C04C5D">
              <w:rPr>
                <w:sz w:val="24"/>
                <w:szCs w:val="24"/>
              </w:rPr>
              <w:t>факт</w:t>
            </w:r>
          </w:p>
        </w:tc>
        <w:tc>
          <w:tcPr>
            <w:tcW w:w="1830" w:type="dxa"/>
            <w:shd w:val="clear" w:color="auto" w:fill="auto"/>
          </w:tcPr>
          <w:p w:rsidR="00C92727" w:rsidRPr="00C04C5D" w:rsidRDefault="00C92727" w:rsidP="00C04C5D">
            <w:pPr>
              <w:ind w:firstLine="0"/>
              <w:jc w:val="center"/>
              <w:rPr>
                <w:sz w:val="24"/>
                <w:szCs w:val="24"/>
              </w:rPr>
            </w:pPr>
            <w:r w:rsidRPr="00C04C5D">
              <w:rPr>
                <w:sz w:val="24"/>
                <w:szCs w:val="24"/>
              </w:rPr>
              <w:t>план</w:t>
            </w:r>
          </w:p>
        </w:tc>
        <w:tc>
          <w:tcPr>
            <w:tcW w:w="1830" w:type="dxa"/>
            <w:shd w:val="clear" w:color="auto" w:fill="auto"/>
          </w:tcPr>
          <w:p w:rsidR="00C92727" w:rsidRPr="00C04C5D" w:rsidRDefault="00C92727" w:rsidP="00C04C5D">
            <w:pPr>
              <w:ind w:firstLine="0"/>
              <w:jc w:val="center"/>
              <w:rPr>
                <w:sz w:val="24"/>
                <w:szCs w:val="24"/>
              </w:rPr>
            </w:pPr>
            <w:r w:rsidRPr="00C04C5D">
              <w:rPr>
                <w:sz w:val="24"/>
                <w:szCs w:val="24"/>
              </w:rPr>
              <w:t>факт</w:t>
            </w:r>
          </w:p>
        </w:tc>
        <w:tc>
          <w:tcPr>
            <w:tcW w:w="1598" w:type="dxa"/>
            <w:shd w:val="clear" w:color="auto" w:fill="auto"/>
          </w:tcPr>
          <w:p w:rsidR="00C92727" w:rsidRPr="00C04C5D" w:rsidRDefault="00C92727" w:rsidP="00C04C5D">
            <w:pPr>
              <w:ind w:firstLine="0"/>
              <w:jc w:val="center"/>
              <w:rPr>
                <w:sz w:val="24"/>
                <w:szCs w:val="24"/>
              </w:rPr>
            </w:pPr>
            <w:r w:rsidRPr="00C04C5D">
              <w:rPr>
                <w:sz w:val="24"/>
                <w:szCs w:val="24"/>
              </w:rPr>
              <w:t>исполнено в % - х</w:t>
            </w:r>
          </w:p>
        </w:tc>
        <w:tc>
          <w:tcPr>
            <w:tcW w:w="2268" w:type="dxa"/>
            <w:vMerge/>
            <w:shd w:val="clear" w:color="auto" w:fill="auto"/>
          </w:tcPr>
          <w:p w:rsidR="00C92727" w:rsidRPr="00C04C5D" w:rsidRDefault="00C92727" w:rsidP="00C04C5D">
            <w:pPr>
              <w:ind w:firstLine="709"/>
              <w:jc w:val="center"/>
              <w:rPr>
                <w:sz w:val="24"/>
                <w:szCs w:val="24"/>
              </w:rPr>
            </w:pPr>
          </w:p>
        </w:tc>
      </w:tr>
      <w:tr w:rsidR="00C92727" w:rsidRPr="006D27AD" w:rsidTr="00072646">
        <w:tc>
          <w:tcPr>
            <w:tcW w:w="1830" w:type="dxa"/>
            <w:vAlign w:val="center"/>
          </w:tcPr>
          <w:p w:rsidR="00C92727" w:rsidRPr="006D27AD" w:rsidRDefault="00C92727" w:rsidP="00072646">
            <w:pPr>
              <w:jc w:val="right"/>
              <w:rPr>
                <w:szCs w:val="28"/>
              </w:rPr>
            </w:pPr>
          </w:p>
        </w:tc>
        <w:tc>
          <w:tcPr>
            <w:tcW w:w="1830" w:type="dxa"/>
            <w:shd w:val="clear" w:color="auto" w:fill="auto"/>
            <w:vAlign w:val="center"/>
          </w:tcPr>
          <w:p w:rsidR="00C92727" w:rsidRPr="006D27AD" w:rsidRDefault="00C92727" w:rsidP="00072646">
            <w:pPr>
              <w:ind w:hanging="1668"/>
              <w:jc w:val="right"/>
              <w:rPr>
                <w:szCs w:val="28"/>
              </w:rPr>
            </w:pPr>
            <w:r w:rsidRPr="006D27AD">
              <w:rPr>
                <w:szCs w:val="28"/>
              </w:rPr>
              <w:t>3,</w:t>
            </w:r>
            <w:r>
              <w:rPr>
                <w:szCs w:val="28"/>
              </w:rPr>
              <w:t>2</w:t>
            </w:r>
          </w:p>
        </w:tc>
        <w:tc>
          <w:tcPr>
            <w:tcW w:w="1830" w:type="dxa"/>
            <w:shd w:val="clear" w:color="auto" w:fill="auto"/>
            <w:vAlign w:val="center"/>
          </w:tcPr>
          <w:p w:rsidR="00C92727" w:rsidRPr="006D27AD" w:rsidRDefault="00C92727" w:rsidP="00072646">
            <w:pPr>
              <w:jc w:val="right"/>
              <w:rPr>
                <w:szCs w:val="28"/>
              </w:rPr>
            </w:pPr>
            <w:r w:rsidRPr="006D27AD">
              <w:rPr>
                <w:szCs w:val="28"/>
              </w:rPr>
              <w:t>1,5</w:t>
            </w:r>
          </w:p>
        </w:tc>
        <w:tc>
          <w:tcPr>
            <w:tcW w:w="1598" w:type="dxa"/>
            <w:shd w:val="clear" w:color="auto" w:fill="auto"/>
            <w:vAlign w:val="center"/>
          </w:tcPr>
          <w:p w:rsidR="00C92727" w:rsidRPr="006D27AD" w:rsidRDefault="00C92727" w:rsidP="00072646">
            <w:pPr>
              <w:ind w:firstLine="709"/>
              <w:rPr>
                <w:szCs w:val="28"/>
              </w:rPr>
            </w:pPr>
            <w:r w:rsidRPr="006D27AD">
              <w:rPr>
                <w:szCs w:val="28"/>
              </w:rPr>
              <w:t>4</w:t>
            </w:r>
            <w:r>
              <w:rPr>
                <w:szCs w:val="28"/>
              </w:rPr>
              <w:t>7,6</w:t>
            </w:r>
          </w:p>
        </w:tc>
        <w:tc>
          <w:tcPr>
            <w:tcW w:w="2268" w:type="dxa"/>
            <w:shd w:val="clear" w:color="auto" w:fill="auto"/>
            <w:vAlign w:val="center"/>
          </w:tcPr>
          <w:p w:rsidR="00C92727" w:rsidRPr="006D27AD" w:rsidRDefault="00C92727" w:rsidP="00072646">
            <w:pPr>
              <w:ind w:firstLine="709"/>
              <w:jc w:val="right"/>
              <w:rPr>
                <w:szCs w:val="28"/>
              </w:rPr>
            </w:pPr>
          </w:p>
        </w:tc>
      </w:tr>
    </w:tbl>
    <w:p w:rsidR="00C92727" w:rsidRPr="006D27AD" w:rsidRDefault="00C92727" w:rsidP="00C92727">
      <w:pPr>
        <w:rPr>
          <w:szCs w:val="28"/>
        </w:rPr>
      </w:pPr>
    </w:p>
    <w:p w:rsidR="00C92727" w:rsidRPr="006D27AD" w:rsidRDefault="00C92727" w:rsidP="00C92727">
      <w:pPr>
        <w:tabs>
          <w:tab w:val="left" w:pos="1080"/>
        </w:tabs>
        <w:spacing w:before="120"/>
        <w:ind w:firstLine="703"/>
        <w:rPr>
          <w:szCs w:val="28"/>
        </w:rPr>
      </w:pPr>
      <w:r w:rsidRPr="006D27AD">
        <w:rPr>
          <w:szCs w:val="28"/>
        </w:rPr>
        <w:t>Бюджетные назначения по государственной пошлине за государственную регистрацию, а также за совершение прочих юридически значимых действий – 3,</w:t>
      </w:r>
      <w:r>
        <w:rPr>
          <w:szCs w:val="28"/>
        </w:rPr>
        <w:t>2</w:t>
      </w:r>
      <w:r w:rsidRPr="006D27AD">
        <w:rPr>
          <w:szCs w:val="28"/>
        </w:rPr>
        <w:t> тыс. рублей. Фактическое поступление составило  1,5 тыс. рублей.  Бюджетные назначения исполнены на 4</w:t>
      </w:r>
      <w:r>
        <w:rPr>
          <w:szCs w:val="28"/>
        </w:rPr>
        <w:t>7,6 %, в связи со снижением количества разрешений на установку рекламных конструкций.</w:t>
      </w:r>
    </w:p>
    <w:p w:rsidR="00C92727" w:rsidRPr="006D27AD" w:rsidRDefault="00C92727" w:rsidP="00C92727">
      <w:pPr>
        <w:tabs>
          <w:tab w:val="left" w:pos="1080"/>
        </w:tabs>
        <w:spacing w:before="120"/>
        <w:ind w:firstLine="703"/>
        <w:rPr>
          <w:szCs w:val="28"/>
        </w:rPr>
      </w:pPr>
      <w:r w:rsidRPr="006D27AD">
        <w:rPr>
          <w:szCs w:val="28"/>
        </w:rPr>
        <w:t>По сравнению с 2012 годом поступление увеличилось на 1,5 тыс. рублей,  так как поступления госпошлины в 2012 году не было.</w:t>
      </w:r>
    </w:p>
    <w:p w:rsidR="00C92727" w:rsidRPr="006D27AD" w:rsidRDefault="00C92727" w:rsidP="00C92727">
      <w:pPr>
        <w:tabs>
          <w:tab w:val="left" w:pos="1080"/>
        </w:tabs>
        <w:spacing w:before="120"/>
        <w:ind w:firstLine="703"/>
        <w:rPr>
          <w:szCs w:val="28"/>
        </w:rPr>
      </w:pPr>
    </w:p>
    <w:p w:rsidR="00C92727" w:rsidRPr="006D27AD" w:rsidRDefault="00C92727" w:rsidP="00C92727">
      <w:pPr>
        <w:tabs>
          <w:tab w:val="left" w:pos="1080"/>
        </w:tabs>
        <w:spacing w:after="120" w:line="288" w:lineRule="auto"/>
        <w:ind w:firstLine="702"/>
        <w:rPr>
          <w:b/>
          <w:szCs w:val="28"/>
        </w:rPr>
      </w:pPr>
      <w:r w:rsidRPr="006D27AD">
        <w:rPr>
          <w:b/>
          <w:szCs w:val="28"/>
        </w:rPr>
        <w:t>000 1 09 00000 00 0000 110 Задолженность и пересчеты по отмененным налогам, сборам и обязательным платежам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0"/>
        <w:gridCol w:w="1830"/>
        <w:gridCol w:w="1830"/>
        <w:gridCol w:w="1598"/>
        <w:gridCol w:w="2268"/>
      </w:tblGrid>
      <w:tr w:rsidR="00C92727" w:rsidRPr="007E1366" w:rsidTr="00072646">
        <w:tc>
          <w:tcPr>
            <w:tcW w:w="1830" w:type="dxa"/>
          </w:tcPr>
          <w:p w:rsidR="00C92727" w:rsidRPr="007E1366" w:rsidRDefault="00C92727" w:rsidP="007E1366">
            <w:pPr>
              <w:ind w:firstLine="0"/>
              <w:jc w:val="center"/>
              <w:rPr>
                <w:sz w:val="24"/>
                <w:szCs w:val="24"/>
              </w:rPr>
            </w:pPr>
            <w:r w:rsidRPr="007E1366">
              <w:rPr>
                <w:sz w:val="24"/>
                <w:szCs w:val="24"/>
              </w:rPr>
              <w:t>2012 год</w:t>
            </w:r>
          </w:p>
        </w:tc>
        <w:tc>
          <w:tcPr>
            <w:tcW w:w="5258" w:type="dxa"/>
            <w:gridSpan w:val="3"/>
            <w:shd w:val="clear" w:color="auto" w:fill="auto"/>
          </w:tcPr>
          <w:p w:rsidR="00C92727" w:rsidRPr="007E1366" w:rsidRDefault="00C92727" w:rsidP="007E1366">
            <w:pPr>
              <w:ind w:firstLine="0"/>
              <w:jc w:val="center"/>
              <w:rPr>
                <w:sz w:val="24"/>
                <w:szCs w:val="24"/>
              </w:rPr>
            </w:pPr>
            <w:r w:rsidRPr="007E1366">
              <w:rPr>
                <w:sz w:val="24"/>
                <w:szCs w:val="24"/>
              </w:rPr>
              <w:t>2013 год</w:t>
            </w:r>
          </w:p>
        </w:tc>
        <w:tc>
          <w:tcPr>
            <w:tcW w:w="2268" w:type="dxa"/>
            <w:vMerge w:val="restart"/>
            <w:shd w:val="clear" w:color="auto" w:fill="auto"/>
          </w:tcPr>
          <w:p w:rsidR="00C92727" w:rsidRPr="007E1366" w:rsidRDefault="00C92727" w:rsidP="007E1366">
            <w:pPr>
              <w:ind w:firstLine="0"/>
              <w:jc w:val="center"/>
              <w:rPr>
                <w:sz w:val="24"/>
                <w:szCs w:val="24"/>
              </w:rPr>
            </w:pPr>
            <w:r w:rsidRPr="007E1366">
              <w:rPr>
                <w:sz w:val="24"/>
                <w:szCs w:val="24"/>
              </w:rPr>
              <w:t>исполнено  в % - х                          (факт 2013/факт 2012 года)</w:t>
            </w:r>
          </w:p>
        </w:tc>
      </w:tr>
      <w:tr w:rsidR="00C92727" w:rsidRPr="007E1366" w:rsidTr="00072646">
        <w:tc>
          <w:tcPr>
            <w:tcW w:w="1830" w:type="dxa"/>
          </w:tcPr>
          <w:p w:rsidR="00C92727" w:rsidRPr="007E1366" w:rsidRDefault="00C92727" w:rsidP="007E1366">
            <w:pPr>
              <w:ind w:firstLine="0"/>
              <w:jc w:val="center"/>
              <w:rPr>
                <w:sz w:val="24"/>
                <w:szCs w:val="24"/>
              </w:rPr>
            </w:pPr>
            <w:r w:rsidRPr="007E1366">
              <w:rPr>
                <w:sz w:val="24"/>
                <w:szCs w:val="24"/>
              </w:rPr>
              <w:t>факт</w:t>
            </w:r>
          </w:p>
        </w:tc>
        <w:tc>
          <w:tcPr>
            <w:tcW w:w="1830" w:type="dxa"/>
            <w:shd w:val="clear" w:color="auto" w:fill="auto"/>
          </w:tcPr>
          <w:p w:rsidR="00C92727" w:rsidRPr="007E1366" w:rsidRDefault="00C92727" w:rsidP="007E1366">
            <w:pPr>
              <w:ind w:firstLine="0"/>
              <w:jc w:val="center"/>
              <w:rPr>
                <w:sz w:val="24"/>
                <w:szCs w:val="24"/>
              </w:rPr>
            </w:pPr>
            <w:r w:rsidRPr="007E1366">
              <w:rPr>
                <w:sz w:val="24"/>
                <w:szCs w:val="24"/>
              </w:rPr>
              <w:t>план</w:t>
            </w:r>
          </w:p>
        </w:tc>
        <w:tc>
          <w:tcPr>
            <w:tcW w:w="1830" w:type="dxa"/>
            <w:shd w:val="clear" w:color="auto" w:fill="auto"/>
          </w:tcPr>
          <w:p w:rsidR="00C92727" w:rsidRPr="007E1366" w:rsidRDefault="00C92727" w:rsidP="007E1366">
            <w:pPr>
              <w:ind w:firstLine="0"/>
              <w:jc w:val="center"/>
              <w:rPr>
                <w:sz w:val="24"/>
                <w:szCs w:val="24"/>
              </w:rPr>
            </w:pPr>
            <w:r w:rsidRPr="007E1366">
              <w:rPr>
                <w:sz w:val="24"/>
                <w:szCs w:val="24"/>
              </w:rPr>
              <w:t>факт</w:t>
            </w:r>
          </w:p>
        </w:tc>
        <w:tc>
          <w:tcPr>
            <w:tcW w:w="1598" w:type="dxa"/>
            <w:shd w:val="clear" w:color="auto" w:fill="auto"/>
          </w:tcPr>
          <w:p w:rsidR="00C92727" w:rsidRPr="007E1366" w:rsidRDefault="00C92727" w:rsidP="007E1366">
            <w:pPr>
              <w:ind w:firstLine="0"/>
              <w:jc w:val="center"/>
              <w:rPr>
                <w:sz w:val="24"/>
                <w:szCs w:val="24"/>
              </w:rPr>
            </w:pPr>
            <w:r w:rsidRPr="007E1366">
              <w:rPr>
                <w:sz w:val="24"/>
                <w:szCs w:val="24"/>
              </w:rPr>
              <w:t>исполнено в % - х</w:t>
            </w:r>
          </w:p>
        </w:tc>
        <w:tc>
          <w:tcPr>
            <w:tcW w:w="2268" w:type="dxa"/>
            <w:vMerge/>
            <w:shd w:val="clear" w:color="auto" w:fill="auto"/>
          </w:tcPr>
          <w:p w:rsidR="00C92727" w:rsidRPr="007E1366" w:rsidRDefault="00C92727" w:rsidP="007E1366">
            <w:pPr>
              <w:ind w:firstLine="709"/>
              <w:jc w:val="center"/>
              <w:rPr>
                <w:sz w:val="24"/>
                <w:szCs w:val="24"/>
              </w:rPr>
            </w:pPr>
          </w:p>
        </w:tc>
      </w:tr>
      <w:tr w:rsidR="00C92727" w:rsidRPr="006D27AD" w:rsidTr="00072646">
        <w:tc>
          <w:tcPr>
            <w:tcW w:w="1830" w:type="dxa"/>
            <w:vAlign w:val="center"/>
          </w:tcPr>
          <w:p w:rsidR="00C92727" w:rsidRPr="006D27AD" w:rsidRDefault="00C92727" w:rsidP="00072646">
            <w:pPr>
              <w:jc w:val="right"/>
              <w:rPr>
                <w:szCs w:val="28"/>
              </w:rPr>
            </w:pPr>
            <w:r>
              <w:rPr>
                <w:szCs w:val="28"/>
              </w:rPr>
              <w:t>5,7</w:t>
            </w:r>
          </w:p>
        </w:tc>
        <w:tc>
          <w:tcPr>
            <w:tcW w:w="1830" w:type="dxa"/>
            <w:shd w:val="clear" w:color="auto" w:fill="auto"/>
            <w:vAlign w:val="center"/>
          </w:tcPr>
          <w:p w:rsidR="00C92727" w:rsidRPr="006D27AD" w:rsidRDefault="00C92727" w:rsidP="00072646">
            <w:pPr>
              <w:ind w:hanging="1668"/>
              <w:jc w:val="right"/>
              <w:rPr>
                <w:szCs w:val="28"/>
              </w:rPr>
            </w:pPr>
            <w:r>
              <w:rPr>
                <w:szCs w:val="28"/>
              </w:rPr>
              <w:t>0</w:t>
            </w:r>
          </w:p>
        </w:tc>
        <w:tc>
          <w:tcPr>
            <w:tcW w:w="1830" w:type="dxa"/>
            <w:shd w:val="clear" w:color="auto" w:fill="auto"/>
            <w:vAlign w:val="center"/>
          </w:tcPr>
          <w:p w:rsidR="00C92727" w:rsidRPr="006D27AD" w:rsidRDefault="00C92727" w:rsidP="00072646">
            <w:pPr>
              <w:jc w:val="right"/>
              <w:rPr>
                <w:szCs w:val="28"/>
              </w:rPr>
            </w:pPr>
            <w:r>
              <w:rPr>
                <w:szCs w:val="28"/>
              </w:rPr>
              <w:t>5,5</w:t>
            </w:r>
          </w:p>
        </w:tc>
        <w:tc>
          <w:tcPr>
            <w:tcW w:w="1598" w:type="dxa"/>
            <w:shd w:val="clear" w:color="auto" w:fill="auto"/>
            <w:vAlign w:val="center"/>
          </w:tcPr>
          <w:p w:rsidR="00C92727" w:rsidRPr="006D27AD" w:rsidRDefault="00C92727" w:rsidP="00072646">
            <w:pPr>
              <w:ind w:firstLine="709"/>
              <w:rPr>
                <w:szCs w:val="28"/>
              </w:rPr>
            </w:pPr>
          </w:p>
        </w:tc>
        <w:tc>
          <w:tcPr>
            <w:tcW w:w="2268" w:type="dxa"/>
            <w:shd w:val="clear" w:color="auto" w:fill="auto"/>
            <w:vAlign w:val="center"/>
          </w:tcPr>
          <w:p w:rsidR="00C92727" w:rsidRPr="006D27AD" w:rsidRDefault="00C92727" w:rsidP="00072646">
            <w:pPr>
              <w:ind w:firstLine="709"/>
              <w:jc w:val="right"/>
              <w:rPr>
                <w:szCs w:val="28"/>
              </w:rPr>
            </w:pPr>
            <w:r>
              <w:rPr>
                <w:szCs w:val="28"/>
              </w:rPr>
              <w:t>96,5</w:t>
            </w:r>
          </w:p>
        </w:tc>
      </w:tr>
    </w:tbl>
    <w:p w:rsidR="00C92727" w:rsidRPr="006D27AD" w:rsidRDefault="00C92727" w:rsidP="00C92727">
      <w:pPr>
        <w:tabs>
          <w:tab w:val="left" w:pos="1080"/>
        </w:tabs>
        <w:spacing w:after="120" w:line="288" w:lineRule="auto"/>
        <w:ind w:firstLine="702"/>
        <w:rPr>
          <w:b/>
          <w:szCs w:val="28"/>
        </w:rPr>
      </w:pPr>
    </w:p>
    <w:p w:rsidR="00C92727" w:rsidRPr="006D27AD" w:rsidRDefault="00C92727" w:rsidP="00C92727">
      <w:pPr>
        <w:tabs>
          <w:tab w:val="left" w:pos="1080"/>
        </w:tabs>
        <w:spacing w:before="120"/>
        <w:ind w:firstLine="702"/>
        <w:rPr>
          <w:szCs w:val="28"/>
        </w:rPr>
      </w:pPr>
      <w:bookmarkStart w:id="45" w:name="_Toc162428470"/>
      <w:bookmarkStart w:id="46" w:name="_Toc162428466"/>
      <w:bookmarkEnd w:id="34"/>
      <w:r w:rsidRPr="006D27AD">
        <w:rPr>
          <w:szCs w:val="28"/>
        </w:rPr>
        <w:t xml:space="preserve">Фактическое исполнение задолженности и пересчета по отменённым налогам, сборам и обязательным платежам  составило </w:t>
      </w:r>
      <w:r>
        <w:rPr>
          <w:szCs w:val="28"/>
        </w:rPr>
        <w:t>5,5</w:t>
      </w:r>
      <w:r w:rsidRPr="006D27AD">
        <w:rPr>
          <w:szCs w:val="28"/>
        </w:rPr>
        <w:t> тыс. рублей.</w:t>
      </w:r>
    </w:p>
    <w:p w:rsidR="00C92727" w:rsidRDefault="00C92727" w:rsidP="00C92727">
      <w:pPr>
        <w:tabs>
          <w:tab w:val="left" w:pos="1080"/>
        </w:tabs>
        <w:spacing w:before="120"/>
        <w:ind w:firstLine="702"/>
        <w:rPr>
          <w:szCs w:val="28"/>
        </w:rPr>
      </w:pPr>
      <w:r w:rsidRPr="006D27AD">
        <w:rPr>
          <w:szCs w:val="28"/>
        </w:rPr>
        <w:t>Поступление задолженности по отмененным налогам характеризуется нестабильностью и случайным характером поступления. Сумма платежей формируется по результатам контрольных мероприятий налоговых органов, предоставления уточненных деклараций, возвратов налогов и сборов налогоплательщиками.</w:t>
      </w:r>
    </w:p>
    <w:p w:rsidR="00324DF2" w:rsidRPr="006D27AD" w:rsidRDefault="00324DF2" w:rsidP="00C92727">
      <w:pPr>
        <w:tabs>
          <w:tab w:val="left" w:pos="1080"/>
        </w:tabs>
        <w:spacing w:before="120"/>
        <w:ind w:firstLine="702"/>
        <w:rPr>
          <w:szCs w:val="28"/>
        </w:rPr>
      </w:pPr>
    </w:p>
    <w:p w:rsidR="00C92727" w:rsidRPr="006D27AD" w:rsidRDefault="00C92727" w:rsidP="00C92727">
      <w:pPr>
        <w:spacing w:before="120"/>
        <w:ind w:firstLine="709"/>
        <w:rPr>
          <w:b/>
          <w:szCs w:val="28"/>
        </w:rPr>
      </w:pPr>
      <w:bookmarkStart w:id="47" w:name="_Toc162428472"/>
      <w:bookmarkEnd w:id="45"/>
      <w:bookmarkEnd w:id="46"/>
      <w:r w:rsidRPr="006D27AD">
        <w:rPr>
          <w:b/>
          <w:szCs w:val="28"/>
        </w:rPr>
        <w:t>000 1 11 03000 00 0000 120 Проценты, полученные от предоставления бюджетных кредитов внутри страны</w:t>
      </w:r>
    </w:p>
    <w:p w:rsidR="00C92727" w:rsidRDefault="00C92727" w:rsidP="00C92727">
      <w:pPr>
        <w:spacing w:before="120"/>
        <w:ind w:firstLine="709"/>
        <w:rPr>
          <w:szCs w:val="28"/>
        </w:rPr>
      </w:pPr>
      <w:r w:rsidRPr="006D27AD">
        <w:rPr>
          <w:szCs w:val="28"/>
        </w:rPr>
        <w:t xml:space="preserve">Поступление процентов по кредитам, предоставленным сельскохозяйственным товаропроизводителям и бюджетам поселений составило </w:t>
      </w:r>
      <w:r>
        <w:rPr>
          <w:szCs w:val="28"/>
        </w:rPr>
        <w:t>2,5</w:t>
      </w:r>
      <w:r w:rsidRPr="006D27AD">
        <w:rPr>
          <w:szCs w:val="28"/>
        </w:rPr>
        <w:t xml:space="preserve"> тыс. рублей при плане </w:t>
      </w:r>
      <w:r>
        <w:rPr>
          <w:szCs w:val="28"/>
        </w:rPr>
        <w:t>2,2</w:t>
      </w:r>
      <w:r w:rsidRPr="006D27AD">
        <w:rPr>
          <w:szCs w:val="28"/>
        </w:rPr>
        <w:t xml:space="preserve"> тыс. рублей. Увеличение доходов произошло за счет </w:t>
      </w:r>
      <w:r>
        <w:rPr>
          <w:szCs w:val="28"/>
        </w:rPr>
        <w:t xml:space="preserve">оплаты задолженности процентов за пользованием кредитом </w:t>
      </w:r>
      <w:r w:rsidRPr="006D27AD">
        <w:rPr>
          <w:szCs w:val="28"/>
        </w:rPr>
        <w:t xml:space="preserve"> </w:t>
      </w:r>
      <w:r>
        <w:rPr>
          <w:szCs w:val="28"/>
        </w:rPr>
        <w:t>СПК «Алексеевский».</w:t>
      </w:r>
    </w:p>
    <w:p w:rsidR="00324DF2" w:rsidRPr="006D27AD" w:rsidRDefault="00324DF2" w:rsidP="00C92727">
      <w:pPr>
        <w:spacing w:before="120"/>
        <w:ind w:firstLine="709"/>
        <w:rPr>
          <w:szCs w:val="28"/>
        </w:rPr>
      </w:pPr>
    </w:p>
    <w:p w:rsidR="00C92727" w:rsidRPr="006D27AD" w:rsidRDefault="00C92727" w:rsidP="00C92727">
      <w:pPr>
        <w:spacing w:before="120"/>
        <w:ind w:firstLine="709"/>
        <w:rPr>
          <w:b/>
          <w:szCs w:val="28"/>
        </w:rPr>
      </w:pPr>
      <w:r w:rsidRPr="006D27AD">
        <w:rPr>
          <w:b/>
          <w:szCs w:val="28"/>
        </w:rPr>
        <w:t xml:space="preserve">000 1 11 05013 00 0000 120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p>
    <w:p w:rsidR="00C92727" w:rsidRPr="006D27AD" w:rsidRDefault="00C92727" w:rsidP="00C92727">
      <w:pPr>
        <w:spacing w:before="120"/>
        <w:ind w:firstLine="709"/>
        <w:rPr>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0"/>
        <w:gridCol w:w="1830"/>
        <w:gridCol w:w="1830"/>
        <w:gridCol w:w="1598"/>
        <w:gridCol w:w="2268"/>
      </w:tblGrid>
      <w:tr w:rsidR="00C92727" w:rsidRPr="00324DF2" w:rsidTr="00072646">
        <w:tc>
          <w:tcPr>
            <w:tcW w:w="1830" w:type="dxa"/>
          </w:tcPr>
          <w:p w:rsidR="00C92727" w:rsidRPr="00324DF2" w:rsidRDefault="00C92727" w:rsidP="00324DF2">
            <w:pPr>
              <w:ind w:firstLine="0"/>
              <w:jc w:val="center"/>
              <w:rPr>
                <w:sz w:val="24"/>
                <w:szCs w:val="24"/>
              </w:rPr>
            </w:pPr>
            <w:r w:rsidRPr="00324DF2">
              <w:rPr>
                <w:sz w:val="24"/>
                <w:szCs w:val="24"/>
              </w:rPr>
              <w:t>2012год</w:t>
            </w:r>
          </w:p>
        </w:tc>
        <w:tc>
          <w:tcPr>
            <w:tcW w:w="5258" w:type="dxa"/>
            <w:gridSpan w:val="3"/>
            <w:shd w:val="clear" w:color="auto" w:fill="auto"/>
          </w:tcPr>
          <w:p w:rsidR="00C92727" w:rsidRPr="00324DF2" w:rsidRDefault="00C92727" w:rsidP="00324DF2">
            <w:pPr>
              <w:ind w:firstLine="0"/>
              <w:jc w:val="center"/>
              <w:rPr>
                <w:sz w:val="24"/>
                <w:szCs w:val="24"/>
              </w:rPr>
            </w:pPr>
            <w:r w:rsidRPr="00324DF2">
              <w:rPr>
                <w:sz w:val="24"/>
                <w:szCs w:val="24"/>
              </w:rPr>
              <w:t>2013 год</w:t>
            </w:r>
          </w:p>
        </w:tc>
        <w:tc>
          <w:tcPr>
            <w:tcW w:w="2268" w:type="dxa"/>
            <w:vMerge w:val="restart"/>
            <w:shd w:val="clear" w:color="auto" w:fill="auto"/>
          </w:tcPr>
          <w:p w:rsidR="00C92727" w:rsidRPr="00324DF2" w:rsidRDefault="00C92727" w:rsidP="00324DF2">
            <w:pPr>
              <w:ind w:firstLine="0"/>
              <w:jc w:val="center"/>
              <w:rPr>
                <w:sz w:val="24"/>
                <w:szCs w:val="24"/>
              </w:rPr>
            </w:pPr>
            <w:r w:rsidRPr="00324DF2">
              <w:rPr>
                <w:sz w:val="24"/>
                <w:szCs w:val="24"/>
              </w:rPr>
              <w:t>исполнено  в % - х                          (факт 2013/факт 2012 года)</w:t>
            </w:r>
          </w:p>
        </w:tc>
      </w:tr>
      <w:tr w:rsidR="00C92727" w:rsidRPr="00324DF2" w:rsidTr="00072646">
        <w:tc>
          <w:tcPr>
            <w:tcW w:w="1830" w:type="dxa"/>
          </w:tcPr>
          <w:p w:rsidR="00C92727" w:rsidRPr="00324DF2" w:rsidRDefault="00C92727" w:rsidP="00324DF2">
            <w:pPr>
              <w:ind w:firstLine="0"/>
              <w:jc w:val="center"/>
              <w:rPr>
                <w:sz w:val="24"/>
                <w:szCs w:val="24"/>
              </w:rPr>
            </w:pPr>
            <w:r w:rsidRPr="00324DF2">
              <w:rPr>
                <w:sz w:val="24"/>
                <w:szCs w:val="24"/>
              </w:rPr>
              <w:t>факт</w:t>
            </w:r>
          </w:p>
        </w:tc>
        <w:tc>
          <w:tcPr>
            <w:tcW w:w="1830" w:type="dxa"/>
            <w:shd w:val="clear" w:color="auto" w:fill="auto"/>
          </w:tcPr>
          <w:p w:rsidR="00C92727" w:rsidRPr="00324DF2" w:rsidRDefault="00C92727" w:rsidP="00324DF2">
            <w:pPr>
              <w:ind w:firstLine="0"/>
              <w:jc w:val="center"/>
              <w:rPr>
                <w:sz w:val="24"/>
                <w:szCs w:val="24"/>
              </w:rPr>
            </w:pPr>
            <w:r w:rsidRPr="00324DF2">
              <w:rPr>
                <w:sz w:val="24"/>
                <w:szCs w:val="24"/>
              </w:rPr>
              <w:t>план</w:t>
            </w:r>
          </w:p>
        </w:tc>
        <w:tc>
          <w:tcPr>
            <w:tcW w:w="1830" w:type="dxa"/>
            <w:shd w:val="clear" w:color="auto" w:fill="auto"/>
          </w:tcPr>
          <w:p w:rsidR="00C92727" w:rsidRPr="00324DF2" w:rsidRDefault="00C92727" w:rsidP="00324DF2">
            <w:pPr>
              <w:ind w:firstLine="0"/>
              <w:jc w:val="center"/>
              <w:rPr>
                <w:sz w:val="24"/>
                <w:szCs w:val="24"/>
              </w:rPr>
            </w:pPr>
            <w:r w:rsidRPr="00324DF2">
              <w:rPr>
                <w:sz w:val="24"/>
                <w:szCs w:val="24"/>
              </w:rPr>
              <w:t>факт</w:t>
            </w:r>
          </w:p>
        </w:tc>
        <w:tc>
          <w:tcPr>
            <w:tcW w:w="1598" w:type="dxa"/>
            <w:shd w:val="clear" w:color="auto" w:fill="auto"/>
          </w:tcPr>
          <w:p w:rsidR="00C92727" w:rsidRPr="00324DF2" w:rsidRDefault="00C92727" w:rsidP="00324DF2">
            <w:pPr>
              <w:ind w:firstLine="0"/>
              <w:jc w:val="center"/>
              <w:rPr>
                <w:sz w:val="24"/>
                <w:szCs w:val="24"/>
              </w:rPr>
            </w:pPr>
            <w:r w:rsidRPr="00324DF2">
              <w:rPr>
                <w:sz w:val="24"/>
                <w:szCs w:val="24"/>
              </w:rPr>
              <w:t>исполнено в % - х</w:t>
            </w:r>
          </w:p>
        </w:tc>
        <w:tc>
          <w:tcPr>
            <w:tcW w:w="2268" w:type="dxa"/>
            <w:vMerge/>
            <w:shd w:val="clear" w:color="auto" w:fill="auto"/>
          </w:tcPr>
          <w:p w:rsidR="00C92727" w:rsidRPr="00324DF2" w:rsidRDefault="00C92727" w:rsidP="00324DF2">
            <w:pPr>
              <w:ind w:firstLine="709"/>
              <w:jc w:val="center"/>
              <w:rPr>
                <w:sz w:val="24"/>
                <w:szCs w:val="24"/>
              </w:rPr>
            </w:pPr>
          </w:p>
        </w:tc>
      </w:tr>
      <w:tr w:rsidR="00C92727" w:rsidRPr="006D27AD" w:rsidTr="00072646">
        <w:tc>
          <w:tcPr>
            <w:tcW w:w="1830" w:type="dxa"/>
            <w:vAlign w:val="center"/>
          </w:tcPr>
          <w:p w:rsidR="00C92727" w:rsidRPr="006D27AD" w:rsidRDefault="00C92727" w:rsidP="00324DF2">
            <w:pPr>
              <w:ind w:firstLine="0"/>
              <w:jc w:val="right"/>
              <w:rPr>
                <w:szCs w:val="28"/>
              </w:rPr>
            </w:pPr>
            <w:r>
              <w:rPr>
                <w:szCs w:val="28"/>
              </w:rPr>
              <w:t>16 167,7</w:t>
            </w:r>
          </w:p>
        </w:tc>
        <w:tc>
          <w:tcPr>
            <w:tcW w:w="1830" w:type="dxa"/>
            <w:shd w:val="clear" w:color="auto" w:fill="auto"/>
            <w:vAlign w:val="center"/>
          </w:tcPr>
          <w:p w:rsidR="00C92727" w:rsidRPr="006D27AD" w:rsidRDefault="00C92727" w:rsidP="00324DF2">
            <w:pPr>
              <w:ind w:hanging="1668"/>
              <w:jc w:val="right"/>
              <w:rPr>
                <w:szCs w:val="28"/>
              </w:rPr>
            </w:pPr>
            <w:r>
              <w:rPr>
                <w:szCs w:val="28"/>
              </w:rPr>
              <w:t>16 500,0</w:t>
            </w:r>
          </w:p>
        </w:tc>
        <w:tc>
          <w:tcPr>
            <w:tcW w:w="1830" w:type="dxa"/>
            <w:shd w:val="clear" w:color="auto" w:fill="auto"/>
            <w:vAlign w:val="center"/>
          </w:tcPr>
          <w:p w:rsidR="00C92727" w:rsidRPr="006D27AD" w:rsidRDefault="00C92727" w:rsidP="00324DF2">
            <w:pPr>
              <w:ind w:firstLine="0"/>
              <w:jc w:val="right"/>
              <w:rPr>
                <w:szCs w:val="28"/>
              </w:rPr>
            </w:pPr>
            <w:r>
              <w:rPr>
                <w:szCs w:val="28"/>
              </w:rPr>
              <w:t>17 228,6</w:t>
            </w:r>
          </w:p>
        </w:tc>
        <w:tc>
          <w:tcPr>
            <w:tcW w:w="1598" w:type="dxa"/>
            <w:shd w:val="clear" w:color="auto" w:fill="auto"/>
            <w:vAlign w:val="center"/>
          </w:tcPr>
          <w:p w:rsidR="00C92727" w:rsidRPr="006D27AD" w:rsidRDefault="00C92727" w:rsidP="00324DF2">
            <w:pPr>
              <w:ind w:firstLine="709"/>
              <w:jc w:val="right"/>
              <w:rPr>
                <w:szCs w:val="28"/>
              </w:rPr>
            </w:pPr>
            <w:r>
              <w:rPr>
                <w:szCs w:val="28"/>
              </w:rPr>
              <w:t>104,4</w:t>
            </w:r>
          </w:p>
        </w:tc>
        <w:tc>
          <w:tcPr>
            <w:tcW w:w="2268" w:type="dxa"/>
            <w:shd w:val="clear" w:color="auto" w:fill="auto"/>
            <w:vAlign w:val="center"/>
          </w:tcPr>
          <w:p w:rsidR="00C92727" w:rsidRPr="006D27AD" w:rsidRDefault="00C92727" w:rsidP="00324DF2">
            <w:pPr>
              <w:ind w:firstLine="709"/>
              <w:jc w:val="right"/>
              <w:rPr>
                <w:szCs w:val="28"/>
              </w:rPr>
            </w:pPr>
            <w:r w:rsidRPr="006D27AD">
              <w:rPr>
                <w:szCs w:val="28"/>
              </w:rPr>
              <w:t>106,6</w:t>
            </w:r>
          </w:p>
        </w:tc>
      </w:tr>
    </w:tbl>
    <w:p w:rsidR="00C92727" w:rsidRPr="006D27AD" w:rsidRDefault="00C92727" w:rsidP="00C92727">
      <w:pPr>
        <w:spacing w:before="120"/>
        <w:ind w:firstLine="709"/>
        <w:rPr>
          <w:szCs w:val="28"/>
        </w:rPr>
      </w:pPr>
      <w:r w:rsidRPr="006D27AD">
        <w:rPr>
          <w:szCs w:val="28"/>
        </w:rPr>
        <w:t xml:space="preserve">Доходы поступили в сумме </w:t>
      </w:r>
      <w:r>
        <w:rPr>
          <w:szCs w:val="28"/>
        </w:rPr>
        <w:t xml:space="preserve">17 228,6 </w:t>
      </w:r>
      <w:r w:rsidRPr="006D27AD">
        <w:rPr>
          <w:szCs w:val="28"/>
        </w:rPr>
        <w:t>тыс. рублей, бюджетные назначения исполнены на  10</w:t>
      </w:r>
      <w:r>
        <w:rPr>
          <w:szCs w:val="28"/>
        </w:rPr>
        <w:t>4</w:t>
      </w:r>
      <w:r w:rsidRPr="006D27AD">
        <w:rPr>
          <w:szCs w:val="28"/>
        </w:rPr>
        <w:t>,4 %.  Увеличение доходов произошло в связи с проведением аукционов по продажи прав</w:t>
      </w:r>
      <w:r>
        <w:rPr>
          <w:szCs w:val="28"/>
        </w:rPr>
        <w:t>а на заключение договоров</w:t>
      </w:r>
      <w:r w:rsidRPr="006D27AD">
        <w:rPr>
          <w:szCs w:val="28"/>
        </w:rPr>
        <w:t xml:space="preserve"> </w:t>
      </w:r>
      <w:r>
        <w:rPr>
          <w:szCs w:val="28"/>
        </w:rPr>
        <w:t xml:space="preserve">аренды </w:t>
      </w:r>
      <w:r w:rsidRPr="006D27AD">
        <w:rPr>
          <w:szCs w:val="28"/>
        </w:rPr>
        <w:t>земельных участков, а так же в связи с увеличением кадастровой стоимости земель сельскохозяйственного назначения.</w:t>
      </w:r>
    </w:p>
    <w:p w:rsidR="00C92727" w:rsidRDefault="00C92727" w:rsidP="00C92727">
      <w:pPr>
        <w:spacing w:before="120"/>
        <w:ind w:firstLine="709"/>
        <w:rPr>
          <w:szCs w:val="28"/>
        </w:rPr>
      </w:pPr>
      <w:r w:rsidRPr="006D27AD">
        <w:rPr>
          <w:szCs w:val="28"/>
        </w:rPr>
        <w:t xml:space="preserve">По сравнению с 2012 годом доходы увеличились на </w:t>
      </w:r>
      <w:r>
        <w:rPr>
          <w:szCs w:val="28"/>
        </w:rPr>
        <w:t>1 060,9</w:t>
      </w:r>
      <w:r w:rsidRPr="006D27AD">
        <w:rPr>
          <w:szCs w:val="28"/>
        </w:rPr>
        <w:t xml:space="preserve"> тыс. рублей,  увеличение  вызвано увеличением кадастровой стоимости земель сельскохозяйственного назначения.</w:t>
      </w:r>
    </w:p>
    <w:p w:rsidR="001F7C78" w:rsidRDefault="001F7C78" w:rsidP="00C92727">
      <w:pPr>
        <w:spacing w:before="120"/>
        <w:ind w:firstLine="709"/>
        <w:rPr>
          <w:b/>
          <w:szCs w:val="28"/>
        </w:rPr>
      </w:pPr>
    </w:p>
    <w:p w:rsidR="00C92727" w:rsidRPr="006D27AD" w:rsidRDefault="00C92727" w:rsidP="00C92727">
      <w:pPr>
        <w:spacing w:before="120"/>
        <w:ind w:firstLine="709"/>
        <w:rPr>
          <w:b/>
          <w:szCs w:val="28"/>
        </w:rPr>
      </w:pPr>
      <w:r w:rsidRPr="006D27AD">
        <w:rPr>
          <w:b/>
          <w:szCs w:val="28"/>
        </w:rPr>
        <w:t xml:space="preserve">000 1 11 05025 0000 120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  </w:t>
      </w:r>
    </w:p>
    <w:p w:rsidR="00C92727" w:rsidRPr="006D27AD" w:rsidRDefault="00C92727" w:rsidP="00C92727">
      <w:pPr>
        <w:spacing w:before="120"/>
        <w:ind w:firstLine="709"/>
        <w:rPr>
          <w:szCs w:val="28"/>
        </w:rPr>
      </w:pPr>
      <w:r w:rsidRPr="006D27AD">
        <w:rPr>
          <w:szCs w:val="28"/>
        </w:rPr>
        <w:t>Доходы</w:t>
      </w:r>
      <w:r w:rsidRPr="006D27AD">
        <w:rPr>
          <w:b/>
          <w:szCs w:val="28"/>
        </w:rPr>
        <w:t xml:space="preserve"> </w:t>
      </w:r>
      <w:r w:rsidRPr="006D27AD">
        <w:rPr>
          <w:szCs w:val="28"/>
        </w:rPr>
        <w:t xml:space="preserve">поступили в сумме </w:t>
      </w:r>
      <w:r>
        <w:rPr>
          <w:szCs w:val="28"/>
        </w:rPr>
        <w:t>289,5</w:t>
      </w:r>
      <w:r w:rsidRPr="006D27AD">
        <w:rPr>
          <w:szCs w:val="28"/>
        </w:rPr>
        <w:t xml:space="preserve"> тыс. рублей, бюджетные назначения </w:t>
      </w:r>
      <w:r>
        <w:rPr>
          <w:szCs w:val="28"/>
        </w:rPr>
        <w:t xml:space="preserve">перевыполнены на сумму 266,1 тыс. рублей. </w:t>
      </w:r>
      <w:r w:rsidRPr="006D27AD">
        <w:rPr>
          <w:szCs w:val="28"/>
        </w:rPr>
        <w:t xml:space="preserve"> </w:t>
      </w:r>
      <w:r>
        <w:rPr>
          <w:szCs w:val="28"/>
        </w:rPr>
        <w:t>Перевыполнение</w:t>
      </w:r>
      <w:r w:rsidRPr="006D27AD">
        <w:rPr>
          <w:szCs w:val="28"/>
        </w:rPr>
        <w:t xml:space="preserve"> произошло из</w:t>
      </w:r>
      <w:r>
        <w:rPr>
          <w:szCs w:val="28"/>
        </w:rPr>
        <w:t>-</w:t>
      </w:r>
      <w:r w:rsidRPr="006D27AD">
        <w:rPr>
          <w:szCs w:val="28"/>
        </w:rPr>
        <w:t xml:space="preserve"> за </w:t>
      </w:r>
      <w:r>
        <w:rPr>
          <w:szCs w:val="28"/>
        </w:rPr>
        <w:t>увеличения арендуемых площадей</w:t>
      </w:r>
      <w:r w:rsidRPr="006D27AD">
        <w:rPr>
          <w:szCs w:val="28"/>
        </w:rPr>
        <w:t>.</w:t>
      </w:r>
    </w:p>
    <w:p w:rsidR="00C92727" w:rsidRPr="006D27AD" w:rsidRDefault="00C92727" w:rsidP="00C92727">
      <w:pPr>
        <w:spacing w:before="120"/>
        <w:rPr>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0"/>
        <w:gridCol w:w="1830"/>
        <w:gridCol w:w="1830"/>
        <w:gridCol w:w="1598"/>
        <w:gridCol w:w="2268"/>
      </w:tblGrid>
      <w:tr w:rsidR="00C92727" w:rsidRPr="001F7C78" w:rsidTr="00072646">
        <w:tc>
          <w:tcPr>
            <w:tcW w:w="1830" w:type="dxa"/>
          </w:tcPr>
          <w:p w:rsidR="00C92727" w:rsidRPr="001F7C78" w:rsidRDefault="001F7C78" w:rsidP="001F7C78">
            <w:pPr>
              <w:ind w:firstLine="0"/>
              <w:rPr>
                <w:sz w:val="24"/>
                <w:szCs w:val="24"/>
              </w:rPr>
            </w:pPr>
            <w:r w:rsidRPr="001F7C78">
              <w:rPr>
                <w:sz w:val="24"/>
                <w:szCs w:val="24"/>
              </w:rPr>
              <w:t>2012 год</w:t>
            </w:r>
          </w:p>
        </w:tc>
        <w:tc>
          <w:tcPr>
            <w:tcW w:w="5258" w:type="dxa"/>
            <w:gridSpan w:val="3"/>
            <w:shd w:val="clear" w:color="auto" w:fill="auto"/>
          </w:tcPr>
          <w:p w:rsidR="00C92727" w:rsidRPr="001F7C78" w:rsidRDefault="00C92727" w:rsidP="001F7C78">
            <w:pPr>
              <w:ind w:firstLine="0"/>
              <w:rPr>
                <w:sz w:val="24"/>
                <w:szCs w:val="24"/>
              </w:rPr>
            </w:pPr>
            <w:r w:rsidRPr="001F7C78">
              <w:rPr>
                <w:sz w:val="24"/>
                <w:szCs w:val="24"/>
              </w:rPr>
              <w:t>2013 год</w:t>
            </w:r>
          </w:p>
        </w:tc>
        <w:tc>
          <w:tcPr>
            <w:tcW w:w="2268" w:type="dxa"/>
            <w:vMerge w:val="restart"/>
            <w:shd w:val="clear" w:color="auto" w:fill="auto"/>
          </w:tcPr>
          <w:p w:rsidR="00C92727" w:rsidRPr="001F7C78" w:rsidRDefault="00C92727" w:rsidP="001F7C78">
            <w:pPr>
              <w:ind w:firstLine="0"/>
              <w:rPr>
                <w:sz w:val="24"/>
                <w:szCs w:val="24"/>
              </w:rPr>
            </w:pPr>
            <w:r w:rsidRPr="001F7C78">
              <w:rPr>
                <w:sz w:val="24"/>
                <w:szCs w:val="24"/>
              </w:rPr>
              <w:t>исполнено  в % - х                          (факт 2013/факт 2012 года)</w:t>
            </w:r>
          </w:p>
        </w:tc>
      </w:tr>
      <w:tr w:rsidR="00C92727" w:rsidRPr="001F7C78" w:rsidTr="00072646">
        <w:tc>
          <w:tcPr>
            <w:tcW w:w="1830" w:type="dxa"/>
          </w:tcPr>
          <w:p w:rsidR="00C92727" w:rsidRPr="001F7C78" w:rsidRDefault="00C92727" w:rsidP="001F7C78">
            <w:pPr>
              <w:rPr>
                <w:sz w:val="24"/>
                <w:szCs w:val="24"/>
              </w:rPr>
            </w:pPr>
            <w:r w:rsidRPr="001F7C78">
              <w:rPr>
                <w:sz w:val="24"/>
                <w:szCs w:val="24"/>
              </w:rPr>
              <w:t>факт</w:t>
            </w:r>
          </w:p>
        </w:tc>
        <w:tc>
          <w:tcPr>
            <w:tcW w:w="1830" w:type="dxa"/>
            <w:shd w:val="clear" w:color="auto" w:fill="auto"/>
          </w:tcPr>
          <w:p w:rsidR="00C92727" w:rsidRPr="001F7C78" w:rsidRDefault="00C92727" w:rsidP="001F7C78">
            <w:pPr>
              <w:rPr>
                <w:sz w:val="24"/>
                <w:szCs w:val="24"/>
              </w:rPr>
            </w:pPr>
            <w:r w:rsidRPr="001F7C78">
              <w:rPr>
                <w:sz w:val="24"/>
                <w:szCs w:val="24"/>
              </w:rPr>
              <w:t>план</w:t>
            </w:r>
          </w:p>
        </w:tc>
        <w:tc>
          <w:tcPr>
            <w:tcW w:w="1830" w:type="dxa"/>
            <w:shd w:val="clear" w:color="auto" w:fill="auto"/>
          </w:tcPr>
          <w:p w:rsidR="00C92727" w:rsidRPr="001F7C78" w:rsidRDefault="00C92727" w:rsidP="001F7C78">
            <w:pPr>
              <w:rPr>
                <w:sz w:val="24"/>
                <w:szCs w:val="24"/>
              </w:rPr>
            </w:pPr>
            <w:r w:rsidRPr="001F7C78">
              <w:rPr>
                <w:sz w:val="24"/>
                <w:szCs w:val="24"/>
              </w:rPr>
              <w:t>факт</w:t>
            </w:r>
          </w:p>
        </w:tc>
        <w:tc>
          <w:tcPr>
            <w:tcW w:w="1598" w:type="dxa"/>
            <w:shd w:val="clear" w:color="auto" w:fill="auto"/>
          </w:tcPr>
          <w:p w:rsidR="00C92727" w:rsidRPr="001F7C78" w:rsidRDefault="00C92727" w:rsidP="001F7C78">
            <w:pPr>
              <w:ind w:firstLine="0"/>
              <w:rPr>
                <w:sz w:val="24"/>
                <w:szCs w:val="24"/>
              </w:rPr>
            </w:pPr>
            <w:r w:rsidRPr="001F7C78">
              <w:rPr>
                <w:sz w:val="24"/>
                <w:szCs w:val="24"/>
              </w:rPr>
              <w:t>исполнено в % - х</w:t>
            </w:r>
          </w:p>
        </w:tc>
        <w:tc>
          <w:tcPr>
            <w:tcW w:w="2268" w:type="dxa"/>
            <w:vMerge/>
            <w:shd w:val="clear" w:color="auto" w:fill="auto"/>
          </w:tcPr>
          <w:p w:rsidR="00C92727" w:rsidRPr="001F7C78" w:rsidRDefault="00C92727" w:rsidP="001F7C78">
            <w:pPr>
              <w:ind w:firstLine="709"/>
              <w:rPr>
                <w:sz w:val="24"/>
                <w:szCs w:val="24"/>
              </w:rPr>
            </w:pPr>
          </w:p>
        </w:tc>
      </w:tr>
      <w:tr w:rsidR="00C92727" w:rsidRPr="006D27AD" w:rsidTr="00072646">
        <w:tc>
          <w:tcPr>
            <w:tcW w:w="1830" w:type="dxa"/>
            <w:vAlign w:val="center"/>
          </w:tcPr>
          <w:p w:rsidR="00C92727" w:rsidRPr="006D27AD" w:rsidRDefault="00C92727" w:rsidP="00072646">
            <w:pPr>
              <w:jc w:val="right"/>
              <w:rPr>
                <w:szCs w:val="28"/>
              </w:rPr>
            </w:pPr>
            <w:r>
              <w:rPr>
                <w:szCs w:val="28"/>
              </w:rPr>
              <w:t>35,7</w:t>
            </w:r>
          </w:p>
        </w:tc>
        <w:tc>
          <w:tcPr>
            <w:tcW w:w="1830" w:type="dxa"/>
            <w:shd w:val="clear" w:color="auto" w:fill="auto"/>
            <w:vAlign w:val="center"/>
          </w:tcPr>
          <w:p w:rsidR="00C92727" w:rsidRPr="006D27AD" w:rsidRDefault="00C92727" w:rsidP="00072646">
            <w:pPr>
              <w:ind w:hanging="1668"/>
              <w:jc w:val="right"/>
              <w:rPr>
                <w:szCs w:val="28"/>
              </w:rPr>
            </w:pPr>
            <w:r>
              <w:rPr>
                <w:szCs w:val="28"/>
              </w:rPr>
              <w:t>23,4</w:t>
            </w:r>
          </w:p>
        </w:tc>
        <w:tc>
          <w:tcPr>
            <w:tcW w:w="1830" w:type="dxa"/>
            <w:shd w:val="clear" w:color="auto" w:fill="auto"/>
            <w:vAlign w:val="center"/>
          </w:tcPr>
          <w:p w:rsidR="00C92727" w:rsidRPr="006D27AD" w:rsidRDefault="00C92727" w:rsidP="00072646">
            <w:pPr>
              <w:jc w:val="right"/>
              <w:rPr>
                <w:szCs w:val="28"/>
              </w:rPr>
            </w:pPr>
            <w:r>
              <w:rPr>
                <w:szCs w:val="28"/>
              </w:rPr>
              <w:t>289,5</w:t>
            </w:r>
          </w:p>
        </w:tc>
        <w:tc>
          <w:tcPr>
            <w:tcW w:w="1598" w:type="dxa"/>
            <w:shd w:val="clear" w:color="auto" w:fill="auto"/>
            <w:vAlign w:val="center"/>
          </w:tcPr>
          <w:p w:rsidR="00C92727" w:rsidRPr="006D27AD" w:rsidRDefault="00C92727" w:rsidP="00072646">
            <w:pPr>
              <w:ind w:firstLine="709"/>
              <w:rPr>
                <w:szCs w:val="28"/>
              </w:rPr>
            </w:pPr>
          </w:p>
        </w:tc>
        <w:tc>
          <w:tcPr>
            <w:tcW w:w="2268" w:type="dxa"/>
            <w:shd w:val="clear" w:color="auto" w:fill="auto"/>
            <w:vAlign w:val="center"/>
          </w:tcPr>
          <w:p w:rsidR="00C92727" w:rsidRPr="006D27AD" w:rsidRDefault="00C92727" w:rsidP="00072646">
            <w:pPr>
              <w:ind w:firstLine="709"/>
              <w:jc w:val="right"/>
              <w:rPr>
                <w:szCs w:val="28"/>
              </w:rPr>
            </w:pPr>
          </w:p>
        </w:tc>
      </w:tr>
    </w:tbl>
    <w:p w:rsidR="00C92727" w:rsidRPr="006D27AD" w:rsidRDefault="00C92727" w:rsidP="00C92727">
      <w:pPr>
        <w:spacing w:before="120"/>
        <w:rPr>
          <w:szCs w:val="28"/>
        </w:rPr>
      </w:pPr>
    </w:p>
    <w:p w:rsidR="00C92727" w:rsidRPr="00F53204" w:rsidRDefault="00C92727" w:rsidP="00C92727">
      <w:pPr>
        <w:spacing w:before="120"/>
        <w:rPr>
          <w:szCs w:val="28"/>
        </w:rPr>
      </w:pPr>
      <w:r w:rsidRPr="006D27AD">
        <w:rPr>
          <w:szCs w:val="28"/>
        </w:rPr>
        <w:t xml:space="preserve">По отношению к 2012 году поступления по данной статье </w:t>
      </w:r>
      <w:r>
        <w:rPr>
          <w:szCs w:val="28"/>
        </w:rPr>
        <w:t>увеличились</w:t>
      </w:r>
      <w:r w:rsidRPr="006D27AD">
        <w:rPr>
          <w:szCs w:val="28"/>
        </w:rPr>
        <w:t xml:space="preserve"> на </w:t>
      </w:r>
      <w:r>
        <w:rPr>
          <w:szCs w:val="28"/>
        </w:rPr>
        <w:t>253,8</w:t>
      </w:r>
      <w:r w:rsidRPr="006D27AD">
        <w:rPr>
          <w:szCs w:val="28"/>
        </w:rPr>
        <w:t xml:space="preserve"> тыс. рублей, </w:t>
      </w:r>
      <w:r w:rsidRPr="00F53204">
        <w:rPr>
          <w:szCs w:val="28"/>
        </w:rPr>
        <w:t xml:space="preserve">что связано с заключением договора  аренды земельного участка с ОАО МРСК «Сибири» в 2013 г. (на основании проведенного аукциона на право аренды земельного участка) из земель, находящихся в муниципальной собственности района. </w:t>
      </w:r>
    </w:p>
    <w:p w:rsidR="00C92727" w:rsidRPr="006D27AD" w:rsidRDefault="00C92727" w:rsidP="00C92727">
      <w:pPr>
        <w:spacing w:before="120"/>
        <w:rPr>
          <w:b/>
          <w:szCs w:val="28"/>
        </w:rPr>
      </w:pPr>
      <w:r w:rsidRPr="006D27AD">
        <w:rPr>
          <w:b/>
          <w:szCs w:val="28"/>
        </w:rPr>
        <w:t xml:space="preserve">000 1 11 05035 00 0000 120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 </w:t>
      </w:r>
    </w:p>
    <w:p w:rsidR="00C92727" w:rsidRPr="006D27AD" w:rsidRDefault="00C92727" w:rsidP="00C92727">
      <w:pPr>
        <w:spacing w:before="120"/>
        <w:rPr>
          <w:szCs w:val="28"/>
        </w:rPr>
      </w:pPr>
      <w:r w:rsidRPr="006D27AD">
        <w:rPr>
          <w:szCs w:val="28"/>
        </w:rPr>
        <w:t xml:space="preserve"> Доходы</w:t>
      </w:r>
      <w:r w:rsidRPr="006D27AD">
        <w:rPr>
          <w:b/>
          <w:szCs w:val="28"/>
        </w:rPr>
        <w:t xml:space="preserve"> </w:t>
      </w:r>
      <w:r w:rsidRPr="006D27AD">
        <w:rPr>
          <w:szCs w:val="28"/>
        </w:rPr>
        <w:t xml:space="preserve">поступили в сумме </w:t>
      </w:r>
      <w:r>
        <w:rPr>
          <w:szCs w:val="28"/>
        </w:rPr>
        <w:t>4 287,5</w:t>
      </w:r>
      <w:r w:rsidRPr="006D27AD">
        <w:rPr>
          <w:szCs w:val="28"/>
        </w:rPr>
        <w:t> тыс. рублей, бюджетные назначения исполнены на 1</w:t>
      </w:r>
      <w:r>
        <w:rPr>
          <w:szCs w:val="28"/>
        </w:rPr>
        <w:t>86,4</w:t>
      </w:r>
      <w:r w:rsidRPr="006D27AD">
        <w:rPr>
          <w:szCs w:val="28"/>
        </w:rPr>
        <w:t xml:space="preserve"> %. Увеличение доходов произошло за счёт проведения мероприятий по регистрации права собственности на объекты </w:t>
      </w:r>
      <w:r w:rsidRPr="006D27AD">
        <w:rPr>
          <w:szCs w:val="28"/>
        </w:rPr>
        <w:lastRenderedPageBreak/>
        <w:t>коммунального значения и передачей их в аренду через процедуру проведения конкурсов.</w:t>
      </w:r>
    </w:p>
    <w:p w:rsidR="00C92727" w:rsidRPr="006D27AD" w:rsidRDefault="00C92727" w:rsidP="00C92727">
      <w:pPr>
        <w:spacing w:before="120"/>
        <w:rPr>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0"/>
        <w:gridCol w:w="1830"/>
        <w:gridCol w:w="1830"/>
        <w:gridCol w:w="1598"/>
        <w:gridCol w:w="2268"/>
      </w:tblGrid>
      <w:tr w:rsidR="00C92727" w:rsidRPr="001F7C78" w:rsidTr="00072646">
        <w:tc>
          <w:tcPr>
            <w:tcW w:w="1830" w:type="dxa"/>
          </w:tcPr>
          <w:p w:rsidR="00C92727" w:rsidRPr="001F7C78" w:rsidRDefault="00C92727" w:rsidP="001F7C78">
            <w:pPr>
              <w:ind w:firstLine="0"/>
              <w:jc w:val="center"/>
              <w:rPr>
                <w:sz w:val="24"/>
                <w:szCs w:val="24"/>
              </w:rPr>
            </w:pPr>
            <w:r w:rsidRPr="001F7C78">
              <w:rPr>
                <w:sz w:val="24"/>
                <w:szCs w:val="24"/>
              </w:rPr>
              <w:t>2012 год</w:t>
            </w:r>
          </w:p>
        </w:tc>
        <w:tc>
          <w:tcPr>
            <w:tcW w:w="5258" w:type="dxa"/>
            <w:gridSpan w:val="3"/>
            <w:shd w:val="clear" w:color="auto" w:fill="auto"/>
          </w:tcPr>
          <w:p w:rsidR="00C92727" w:rsidRPr="001F7C78" w:rsidRDefault="00C92727" w:rsidP="001F7C78">
            <w:pPr>
              <w:ind w:firstLine="0"/>
              <w:jc w:val="center"/>
              <w:rPr>
                <w:sz w:val="24"/>
                <w:szCs w:val="24"/>
              </w:rPr>
            </w:pPr>
            <w:r w:rsidRPr="001F7C78">
              <w:rPr>
                <w:sz w:val="24"/>
                <w:szCs w:val="24"/>
              </w:rPr>
              <w:t>2013 год</w:t>
            </w:r>
          </w:p>
        </w:tc>
        <w:tc>
          <w:tcPr>
            <w:tcW w:w="2268" w:type="dxa"/>
            <w:vMerge w:val="restart"/>
            <w:shd w:val="clear" w:color="auto" w:fill="auto"/>
          </w:tcPr>
          <w:p w:rsidR="00C92727" w:rsidRPr="001F7C78" w:rsidRDefault="00C92727" w:rsidP="001F7C78">
            <w:pPr>
              <w:ind w:firstLine="0"/>
              <w:jc w:val="center"/>
              <w:rPr>
                <w:sz w:val="24"/>
                <w:szCs w:val="24"/>
              </w:rPr>
            </w:pPr>
            <w:r w:rsidRPr="001F7C78">
              <w:rPr>
                <w:sz w:val="24"/>
                <w:szCs w:val="24"/>
              </w:rPr>
              <w:t>исполнено  в % - х                          (факт 2013/факт 2012 года)</w:t>
            </w:r>
          </w:p>
        </w:tc>
      </w:tr>
      <w:tr w:rsidR="00C92727" w:rsidRPr="001F7C78" w:rsidTr="00072646">
        <w:tc>
          <w:tcPr>
            <w:tcW w:w="1830" w:type="dxa"/>
          </w:tcPr>
          <w:p w:rsidR="00C92727" w:rsidRPr="001F7C78" w:rsidRDefault="00C92727" w:rsidP="001F7C78">
            <w:pPr>
              <w:ind w:firstLine="0"/>
              <w:jc w:val="center"/>
              <w:rPr>
                <w:sz w:val="24"/>
                <w:szCs w:val="24"/>
              </w:rPr>
            </w:pPr>
            <w:r w:rsidRPr="001F7C78">
              <w:rPr>
                <w:sz w:val="24"/>
                <w:szCs w:val="24"/>
              </w:rPr>
              <w:t>факт</w:t>
            </w:r>
          </w:p>
        </w:tc>
        <w:tc>
          <w:tcPr>
            <w:tcW w:w="1830" w:type="dxa"/>
            <w:shd w:val="clear" w:color="auto" w:fill="auto"/>
          </w:tcPr>
          <w:p w:rsidR="00C92727" w:rsidRPr="001F7C78" w:rsidRDefault="00C92727" w:rsidP="001F7C78">
            <w:pPr>
              <w:ind w:firstLine="0"/>
              <w:jc w:val="center"/>
              <w:rPr>
                <w:sz w:val="24"/>
                <w:szCs w:val="24"/>
              </w:rPr>
            </w:pPr>
            <w:r w:rsidRPr="001F7C78">
              <w:rPr>
                <w:sz w:val="24"/>
                <w:szCs w:val="24"/>
              </w:rPr>
              <w:t>план</w:t>
            </w:r>
          </w:p>
        </w:tc>
        <w:tc>
          <w:tcPr>
            <w:tcW w:w="1830" w:type="dxa"/>
            <w:shd w:val="clear" w:color="auto" w:fill="auto"/>
          </w:tcPr>
          <w:p w:rsidR="00C92727" w:rsidRPr="001F7C78" w:rsidRDefault="00C92727" w:rsidP="001F7C78">
            <w:pPr>
              <w:ind w:firstLine="0"/>
              <w:jc w:val="center"/>
              <w:rPr>
                <w:sz w:val="24"/>
                <w:szCs w:val="24"/>
              </w:rPr>
            </w:pPr>
            <w:r w:rsidRPr="001F7C78">
              <w:rPr>
                <w:sz w:val="24"/>
                <w:szCs w:val="24"/>
              </w:rPr>
              <w:t>факт</w:t>
            </w:r>
          </w:p>
        </w:tc>
        <w:tc>
          <w:tcPr>
            <w:tcW w:w="1598" w:type="dxa"/>
            <w:shd w:val="clear" w:color="auto" w:fill="auto"/>
          </w:tcPr>
          <w:p w:rsidR="00C92727" w:rsidRPr="001F7C78" w:rsidRDefault="00C92727" w:rsidP="001F7C78">
            <w:pPr>
              <w:ind w:firstLine="0"/>
              <w:jc w:val="center"/>
              <w:rPr>
                <w:sz w:val="24"/>
                <w:szCs w:val="24"/>
              </w:rPr>
            </w:pPr>
            <w:r w:rsidRPr="001F7C78">
              <w:rPr>
                <w:sz w:val="24"/>
                <w:szCs w:val="24"/>
              </w:rPr>
              <w:t>исполнено в % - х</w:t>
            </w:r>
          </w:p>
        </w:tc>
        <w:tc>
          <w:tcPr>
            <w:tcW w:w="2268" w:type="dxa"/>
            <w:vMerge/>
            <w:shd w:val="clear" w:color="auto" w:fill="auto"/>
          </w:tcPr>
          <w:p w:rsidR="00C92727" w:rsidRPr="001F7C78" w:rsidRDefault="00C92727" w:rsidP="001F7C78">
            <w:pPr>
              <w:ind w:firstLine="709"/>
              <w:jc w:val="center"/>
              <w:rPr>
                <w:sz w:val="24"/>
                <w:szCs w:val="24"/>
              </w:rPr>
            </w:pPr>
          </w:p>
        </w:tc>
      </w:tr>
      <w:tr w:rsidR="00C92727" w:rsidRPr="006D27AD" w:rsidTr="00072646">
        <w:tc>
          <w:tcPr>
            <w:tcW w:w="1830" w:type="dxa"/>
            <w:vAlign w:val="center"/>
          </w:tcPr>
          <w:p w:rsidR="00C92727" w:rsidRPr="006D27AD" w:rsidRDefault="00C92727" w:rsidP="00072646">
            <w:pPr>
              <w:jc w:val="right"/>
              <w:rPr>
                <w:szCs w:val="28"/>
              </w:rPr>
            </w:pPr>
            <w:r>
              <w:rPr>
                <w:szCs w:val="28"/>
              </w:rPr>
              <w:t>4 634,8</w:t>
            </w:r>
          </w:p>
        </w:tc>
        <w:tc>
          <w:tcPr>
            <w:tcW w:w="1830" w:type="dxa"/>
            <w:shd w:val="clear" w:color="auto" w:fill="auto"/>
            <w:vAlign w:val="center"/>
          </w:tcPr>
          <w:p w:rsidR="00C92727" w:rsidRPr="006D27AD" w:rsidRDefault="00C92727" w:rsidP="00072646">
            <w:pPr>
              <w:ind w:hanging="1668"/>
              <w:jc w:val="right"/>
              <w:rPr>
                <w:szCs w:val="28"/>
              </w:rPr>
            </w:pPr>
            <w:r>
              <w:rPr>
                <w:szCs w:val="28"/>
              </w:rPr>
              <w:t>2 300,0</w:t>
            </w:r>
          </w:p>
        </w:tc>
        <w:tc>
          <w:tcPr>
            <w:tcW w:w="1830" w:type="dxa"/>
            <w:shd w:val="clear" w:color="auto" w:fill="auto"/>
            <w:vAlign w:val="center"/>
          </w:tcPr>
          <w:p w:rsidR="00C92727" w:rsidRPr="006D27AD" w:rsidRDefault="00C92727" w:rsidP="00072646">
            <w:pPr>
              <w:jc w:val="right"/>
              <w:rPr>
                <w:szCs w:val="28"/>
              </w:rPr>
            </w:pPr>
            <w:r>
              <w:rPr>
                <w:szCs w:val="28"/>
              </w:rPr>
              <w:t>4 287,5</w:t>
            </w:r>
          </w:p>
        </w:tc>
        <w:tc>
          <w:tcPr>
            <w:tcW w:w="1598" w:type="dxa"/>
            <w:shd w:val="clear" w:color="auto" w:fill="auto"/>
            <w:vAlign w:val="center"/>
          </w:tcPr>
          <w:p w:rsidR="00C92727" w:rsidRPr="006D27AD" w:rsidRDefault="00C92727" w:rsidP="00072646">
            <w:pPr>
              <w:ind w:firstLine="709"/>
              <w:rPr>
                <w:szCs w:val="28"/>
              </w:rPr>
            </w:pPr>
            <w:r>
              <w:rPr>
                <w:szCs w:val="28"/>
              </w:rPr>
              <w:t>186,4</w:t>
            </w:r>
          </w:p>
        </w:tc>
        <w:tc>
          <w:tcPr>
            <w:tcW w:w="2268" w:type="dxa"/>
            <w:shd w:val="clear" w:color="auto" w:fill="auto"/>
            <w:vAlign w:val="center"/>
          </w:tcPr>
          <w:p w:rsidR="00C92727" w:rsidRPr="006D27AD" w:rsidRDefault="00C92727" w:rsidP="00072646">
            <w:pPr>
              <w:ind w:firstLine="709"/>
              <w:jc w:val="right"/>
              <w:rPr>
                <w:szCs w:val="28"/>
              </w:rPr>
            </w:pPr>
            <w:r>
              <w:rPr>
                <w:szCs w:val="28"/>
              </w:rPr>
              <w:t>92,5</w:t>
            </w:r>
          </w:p>
        </w:tc>
      </w:tr>
    </w:tbl>
    <w:p w:rsidR="00C92727" w:rsidRPr="006D27AD" w:rsidRDefault="00C92727" w:rsidP="00C92727">
      <w:pPr>
        <w:spacing w:before="120"/>
        <w:rPr>
          <w:szCs w:val="28"/>
        </w:rPr>
      </w:pPr>
    </w:p>
    <w:p w:rsidR="00C92727" w:rsidRPr="007C0287" w:rsidRDefault="00C92727" w:rsidP="00C92727">
      <w:pPr>
        <w:spacing w:before="120"/>
        <w:rPr>
          <w:color w:val="FF0000"/>
          <w:szCs w:val="28"/>
        </w:rPr>
      </w:pPr>
      <w:r w:rsidRPr="006D27AD">
        <w:rPr>
          <w:szCs w:val="28"/>
        </w:rPr>
        <w:t>За 2013</w:t>
      </w:r>
      <w:r w:rsidR="00D544DC">
        <w:rPr>
          <w:szCs w:val="28"/>
        </w:rPr>
        <w:t xml:space="preserve"> </w:t>
      </w:r>
      <w:r w:rsidRPr="006D27AD">
        <w:rPr>
          <w:szCs w:val="28"/>
        </w:rPr>
        <w:t xml:space="preserve">год  поступления арендной платы  снизилась по  сравнению с  2012 годом на </w:t>
      </w:r>
      <w:r>
        <w:rPr>
          <w:szCs w:val="28"/>
        </w:rPr>
        <w:t>347,3</w:t>
      </w:r>
      <w:r w:rsidRPr="006D27AD">
        <w:rPr>
          <w:szCs w:val="28"/>
        </w:rPr>
        <w:t xml:space="preserve"> тыс. рублей. Снижение произошло </w:t>
      </w:r>
      <w:r w:rsidRPr="00666584">
        <w:rPr>
          <w:szCs w:val="28"/>
        </w:rPr>
        <w:t>за счет уменьшение сдаваемых площадей объектов муниципальной собственности.</w:t>
      </w:r>
      <w:r>
        <w:rPr>
          <w:color w:val="FF0000"/>
          <w:szCs w:val="28"/>
        </w:rPr>
        <w:t xml:space="preserve"> </w:t>
      </w:r>
    </w:p>
    <w:p w:rsidR="00C92727" w:rsidRPr="006D27AD" w:rsidRDefault="00C92727" w:rsidP="00C92727">
      <w:pPr>
        <w:spacing w:before="120"/>
        <w:rPr>
          <w:szCs w:val="28"/>
        </w:rPr>
      </w:pPr>
    </w:p>
    <w:p w:rsidR="00C92727" w:rsidRPr="00D544DC" w:rsidRDefault="00C92727" w:rsidP="00C92727">
      <w:pPr>
        <w:pStyle w:val="30"/>
        <w:spacing w:before="120"/>
        <w:rPr>
          <w:rFonts w:ascii="Times New Roman" w:hAnsi="Times New Roman" w:cs="Times New Roman"/>
          <w:sz w:val="28"/>
          <w:szCs w:val="28"/>
        </w:rPr>
      </w:pPr>
      <w:bookmarkStart w:id="48" w:name="_Toc229365681"/>
      <w:bookmarkStart w:id="49" w:name="_Toc294120652"/>
      <w:bookmarkStart w:id="50" w:name="_Toc294515969"/>
      <w:bookmarkStart w:id="51" w:name="_Toc256435761"/>
      <w:bookmarkEnd w:id="47"/>
      <w:r w:rsidRPr="00D544DC">
        <w:rPr>
          <w:rFonts w:ascii="Times New Roman" w:hAnsi="Times New Roman" w:cs="Times New Roman"/>
          <w:sz w:val="28"/>
          <w:szCs w:val="28"/>
        </w:rPr>
        <w:t>000 1 12 20000 00 0000 120 Плата за негативное воздействие на окружающую среду</w:t>
      </w:r>
      <w:bookmarkEnd w:id="48"/>
      <w:bookmarkEnd w:id="49"/>
      <w:bookmarkEnd w:id="50"/>
      <w:r w:rsidRPr="00D544DC">
        <w:rPr>
          <w:rFonts w:ascii="Times New Roman" w:hAnsi="Times New Roman" w:cs="Times New Roman"/>
          <w:sz w:val="28"/>
          <w:szCs w:val="28"/>
        </w:rPr>
        <w:t xml:space="preserve"> </w:t>
      </w:r>
    </w:p>
    <w:p w:rsidR="00C92727" w:rsidRPr="006D27AD" w:rsidRDefault="00C92727" w:rsidP="00C92727">
      <w:pPr>
        <w:rPr>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0"/>
        <w:gridCol w:w="1830"/>
        <w:gridCol w:w="1830"/>
        <w:gridCol w:w="1598"/>
        <w:gridCol w:w="2268"/>
      </w:tblGrid>
      <w:tr w:rsidR="00C92727" w:rsidRPr="00D544DC" w:rsidTr="00072646">
        <w:tc>
          <w:tcPr>
            <w:tcW w:w="1830" w:type="dxa"/>
          </w:tcPr>
          <w:p w:rsidR="00C92727" w:rsidRPr="00D544DC" w:rsidRDefault="00C92727" w:rsidP="00D544DC">
            <w:pPr>
              <w:ind w:firstLine="0"/>
              <w:jc w:val="center"/>
              <w:rPr>
                <w:sz w:val="24"/>
                <w:szCs w:val="24"/>
              </w:rPr>
            </w:pPr>
            <w:r w:rsidRPr="00D544DC">
              <w:rPr>
                <w:sz w:val="24"/>
                <w:szCs w:val="24"/>
              </w:rPr>
              <w:t>2012 год</w:t>
            </w:r>
          </w:p>
        </w:tc>
        <w:tc>
          <w:tcPr>
            <w:tcW w:w="5258" w:type="dxa"/>
            <w:gridSpan w:val="3"/>
            <w:shd w:val="clear" w:color="auto" w:fill="auto"/>
          </w:tcPr>
          <w:p w:rsidR="00C92727" w:rsidRPr="00D544DC" w:rsidRDefault="00C92727" w:rsidP="00D544DC">
            <w:pPr>
              <w:ind w:firstLine="0"/>
              <w:jc w:val="center"/>
              <w:rPr>
                <w:sz w:val="24"/>
                <w:szCs w:val="24"/>
              </w:rPr>
            </w:pPr>
            <w:r w:rsidRPr="00D544DC">
              <w:rPr>
                <w:sz w:val="24"/>
                <w:szCs w:val="24"/>
              </w:rPr>
              <w:t>2013 год</w:t>
            </w:r>
          </w:p>
        </w:tc>
        <w:tc>
          <w:tcPr>
            <w:tcW w:w="2268" w:type="dxa"/>
            <w:vMerge w:val="restart"/>
            <w:shd w:val="clear" w:color="auto" w:fill="auto"/>
          </w:tcPr>
          <w:p w:rsidR="00C92727" w:rsidRPr="00D544DC" w:rsidRDefault="00C92727" w:rsidP="00D544DC">
            <w:pPr>
              <w:ind w:firstLine="0"/>
              <w:jc w:val="center"/>
              <w:rPr>
                <w:sz w:val="24"/>
                <w:szCs w:val="24"/>
              </w:rPr>
            </w:pPr>
            <w:r w:rsidRPr="00D544DC">
              <w:rPr>
                <w:sz w:val="24"/>
                <w:szCs w:val="24"/>
              </w:rPr>
              <w:t>исполнено  в % - х                          (факт 2013/факт 2012 года)</w:t>
            </w:r>
          </w:p>
        </w:tc>
      </w:tr>
      <w:tr w:rsidR="00C92727" w:rsidRPr="00D544DC" w:rsidTr="00072646">
        <w:tc>
          <w:tcPr>
            <w:tcW w:w="1830" w:type="dxa"/>
          </w:tcPr>
          <w:p w:rsidR="00C92727" w:rsidRPr="00D544DC" w:rsidRDefault="00C92727" w:rsidP="00D544DC">
            <w:pPr>
              <w:ind w:firstLine="0"/>
              <w:jc w:val="center"/>
              <w:rPr>
                <w:sz w:val="24"/>
                <w:szCs w:val="24"/>
              </w:rPr>
            </w:pPr>
            <w:r w:rsidRPr="00D544DC">
              <w:rPr>
                <w:sz w:val="24"/>
                <w:szCs w:val="24"/>
              </w:rPr>
              <w:t>факт</w:t>
            </w:r>
          </w:p>
        </w:tc>
        <w:tc>
          <w:tcPr>
            <w:tcW w:w="1830" w:type="dxa"/>
            <w:shd w:val="clear" w:color="auto" w:fill="auto"/>
          </w:tcPr>
          <w:p w:rsidR="00C92727" w:rsidRPr="00D544DC" w:rsidRDefault="00C92727" w:rsidP="00D544DC">
            <w:pPr>
              <w:ind w:firstLine="0"/>
              <w:jc w:val="center"/>
              <w:rPr>
                <w:sz w:val="24"/>
                <w:szCs w:val="24"/>
              </w:rPr>
            </w:pPr>
            <w:r w:rsidRPr="00D544DC">
              <w:rPr>
                <w:sz w:val="24"/>
                <w:szCs w:val="24"/>
              </w:rPr>
              <w:t>план</w:t>
            </w:r>
          </w:p>
        </w:tc>
        <w:tc>
          <w:tcPr>
            <w:tcW w:w="1830" w:type="dxa"/>
            <w:shd w:val="clear" w:color="auto" w:fill="auto"/>
          </w:tcPr>
          <w:p w:rsidR="00C92727" w:rsidRPr="00D544DC" w:rsidRDefault="00C92727" w:rsidP="00D544DC">
            <w:pPr>
              <w:ind w:firstLine="0"/>
              <w:jc w:val="center"/>
              <w:rPr>
                <w:sz w:val="24"/>
                <w:szCs w:val="24"/>
              </w:rPr>
            </w:pPr>
            <w:r w:rsidRPr="00D544DC">
              <w:rPr>
                <w:sz w:val="24"/>
                <w:szCs w:val="24"/>
              </w:rPr>
              <w:t>факт</w:t>
            </w:r>
          </w:p>
        </w:tc>
        <w:tc>
          <w:tcPr>
            <w:tcW w:w="1598" w:type="dxa"/>
            <w:shd w:val="clear" w:color="auto" w:fill="auto"/>
          </w:tcPr>
          <w:p w:rsidR="00C92727" w:rsidRPr="00D544DC" w:rsidRDefault="00C92727" w:rsidP="00D544DC">
            <w:pPr>
              <w:ind w:firstLine="0"/>
              <w:jc w:val="center"/>
              <w:rPr>
                <w:sz w:val="24"/>
                <w:szCs w:val="24"/>
              </w:rPr>
            </w:pPr>
            <w:r w:rsidRPr="00D544DC">
              <w:rPr>
                <w:sz w:val="24"/>
                <w:szCs w:val="24"/>
              </w:rPr>
              <w:t>исполнено в % - х</w:t>
            </w:r>
          </w:p>
        </w:tc>
        <w:tc>
          <w:tcPr>
            <w:tcW w:w="2268" w:type="dxa"/>
            <w:vMerge/>
            <w:shd w:val="clear" w:color="auto" w:fill="auto"/>
          </w:tcPr>
          <w:p w:rsidR="00C92727" w:rsidRPr="00D544DC" w:rsidRDefault="00C92727" w:rsidP="00D544DC">
            <w:pPr>
              <w:ind w:firstLine="709"/>
              <w:jc w:val="center"/>
              <w:rPr>
                <w:sz w:val="24"/>
                <w:szCs w:val="24"/>
              </w:rPr>
            </w:pPr>
          </w:p>
        </w:tc>
      </w:tr>
      <w:tr w:rsidR="00C92727" w:rsidRPr="006D27AD" w:rsidTr="00072646">
        <w:tc>
          <w:tcPr>
            <w:tcW w:w="1830" w:type="dxa"/>
            <w:vAlign w:val="center"/>
          </w:tcPr>
          <w:p w:rsidR="00C92727" w:rsidRPr="006D27AD" w:rsidRDefault="00C92727" w:rsidP="00072646">
            <w:pPr>
              <w:jc w:val="right"/>
              <w:rPr>
                <w:szCs w:val="28"/>
              </w:rPr>
            </w:pPr>
            <w:r w:rsidRPr="006D27AD">
              <w:rPr>
                <w:szCs w:val="28"/>
              </w:rPr>
              <w:t>3 749,5</w:t>
            </w:r>
          </w:p>
        </w:tc>
        <w:tc>
          <w:tcPr>
            <w:tcW w:w="1830" w:type="dxa"/>
            <w:shd w:val="clear" w:color="auto" w:fill="auto"/>
            <w:vAlign w:val="center"/>
          </w:tcPr>
          <w:p w:rsidR="00C92727" w:rsidRPr="006D27AD" w:rsidRDefault="00C92727" w:rsidP="00072646">
            <w:pPr>
              <w:ind w:hanging="1668"/>
              <w:jc w:val="right"/>
              <w:rPr>
                <w:szCs w:val="28"/>
              </w:rPr>
            </w:pPr>
            <w:r w:rsidRPr="006D27AD">
              <w:rPr>
                <w:szCs w:val="28"/>
              </w:rPr>
              <w:t>4 000,0</w:t>
            </w:r>
          </w:p>
        </w:tc>
        <w:tc>
          <w:tcPr>
            <w:tcW w:w="1830" w:type="dxa"/>
            <w:shd w:val="clear" w:color="auto" w:fill="auto"/>
            <w:vAlign w:val="center"/>
          </w:tcPr>
          <w:p w:rsidR="00C92727" w:rsidRPr="006D27AD" w:rsidRDefault="00C92727" w:rsidP="00D544DC">
            <w:pPr>
              <w:ind w:firstLine="0"/>
              <w:jc w:val="right"/>
              <w:rPr>
                <w:szCs w:val="28"/>
              </w:rPr>
            </w:pPr>
            <w:r w:rsidRPr="006D27AD">
              <w:rPr>
                <w:szCs w:val="28"/>
              </w:rPr>
              <w:t>11 438,6</w:t>
            </w:r>
          </w:p>
        </w:tc>
        <w:tc>
          <w:tcPr>
            <w:tcW w:w="1598" w:type="dxa"/>
            <w:shd w:val="clear" w:color="auto" w:fill="auto"/>
            <w:vAlign w:val="center"/>
          </w:tcPr>
          <w:p w:rsidR="00C92727" w:rsidRPr="006D27AD" w:rsidRDefault="00C92727" w:rsidP="00072646">
            <w:pPr>
              <w:ind w:firstLine="709"/>
              <w:rPr>
                <w:szCs w:val="28"/>
              </w:rPr>
            </w:pPr>
            <w:r w:rsidRPr="006D27AD">
              <w:rPr>
                <w:szCs w:val="28"/>
              </w:rPr>
              <w:t>285,9</w:t>
            </w:r>
          </w:p>
        </w:tc>
        <w:tc>
          <w:tcPr>
            <w:tcW w:w="2268" w:type="dxa"/>
            <w:shd w:val="clear" w:color="auto" w:fill="auto"/>
            <w:vAlign w:val="center"/>
          </w:tcPr>
          <w:p w:rsidR="00C92727" w:rsidRPr="006D27AD" w:rsidRDefault="00C92727" w:rsidP="00072646">
            <w:pPr>
              <w:ind w:firstLine="709"/>
              <w:jc w:val="right"/>
              <w:rPr>
                <w:szCs w:val="28"/>
              </w:rPr>
            </w:pPr>
            <w:r w:rsidRPr="006D27AD">
              <w:rPr>
                <w:szCs w:val="28"/>
              </w:rPr>
              <w:t>305,0</w:t>
            </w:r>
          </w:p>
        </w:tc>
      </w:tr>
    </w:tbl>
    <w:p w:rsidR="00C92727" w:rsidRPr="006D27AD" w:rsidRDefault="00C92727" w:rsidP="00C92727">
      <w:pPr>
        <w:rPr>
          <w:szCs w:val="28"/>
        </w:rPr>
      </w:pPr>
    </w:p>
    <w:p w:rsidR="00C92727" w:rsidRPr="006D27AD" w:rsidRDefault="00C92727" w:rsidP="00C92727">
      <w:pPr>
        <w:spacing w:before="120"/>
        <w:ind w:firstLine="709"/>
        <w:rPr>
          <w:szCs w:val="28"/>
        </w:rPr>
      </w:pPr>
      <w:r w:rsidRPr="006D27AD">
        <w:rPr>
          <w:szCs w:val="28"/>
        </w:rPr>
        <w:t xml:space="preserve">Бюджетные назначения по плате за негативное воздействие на окружающую среду – 4 000,0 тыс. рублей. Фактическое поступление составило 11 438,6 тыс. рублей. Бюджетные назначения исполнены на 285,9 %. Увеличение поступлений  произошло в связи с поступлением платежа от Ирбинского филиала  ОАО «Евразруда» за 2012 год в начале января 2013 года в сумме 7 000,0 тыс. рублей. </w:t>
      </w:r>
    </w:p>
    <w:p w:rsidR="00C92727" w:rsidRPr="006D27AD" w:rsidRDefault="00C92727" w:rsidP="00C92727">
      <w:pPr>
        <w:spacing w:before="120"/>
        <w:ind w:firstLine="709"/>
        <w:rPr>
          <w:szCs w:val="28"/>
        </w:rPr>
      </w:pPr>
      <w:r w:rsidRPr="006D27AD">
        <w:rPr>
          <w:szCs w:val="28"/>
        </w:rPr>
        <w:t xml:space="preserve">Увеличение  фактического поступления за отчетный год относительно фактического поступления прошлого года составило   7 689,1 тыс. рублей и произошло </w:t>
      </w:r>
      <w:bookmarkStart w:id="52" w:name="_Toc162428482"/>
      <w:bookmarkStart w:id="53" w:name="_Toc256435763"/>
      <w:bookmarkStart w:id="54" w:name="_Toc294120655"/>
      <w:bookmarkStart w:id="55" w:name="_Toc294515973"/>
      <w:bookmarkEnd w:id="51"/>
      <w:r w:rsidRPr="006D27AD">
        <w:rPr>
          <w:szCs w:val="28"/>
        </w:rPr>
        <w:t xml:space="preserve">в связи с поступлением платежа от Ирбинского филиала  ОАО «Евразруда» за 2012 год в начале января 2013 года в сумме 7 000,0 тыс. рублей. </w:t>
      </w:r>
    </w:p>
    <w:p w:rsidR="00C92727" w:rsidRPr="006D27AD" w:rsidRDefault="00C92727" w:rsidP="00C92727">
      <w:pPr>
        <w:spacing w:before="120"/>
        <w:ind w:firstLine="709"/>
        <w:rPr>
          <w:b/>
          <w:szCs w:val="28"/>
        </w:rPr>
      </w:pPr>
      <w:r w:rsidRPr="006D27AD">
        <w:rPr>
          <w:b/>
          <w:szCs w:val="28"/>
        </w:rPr>
        <w:t>000 1 13 01000 00 0000 130 Доходы от оказания платных услуг (работ)</w:t>
      </w:r>
    </w:p>
    <w:p w:rsidR="00C92727" w:rsidRPr="006D27AD" w:rsidRDefault="00C92727" w:rsidP="00C92727">
      <w:pPr>
        <w:spacing w:before="120"/>
        <w:ind w:firstLine="709"/>
        <w:rPr>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0"/>
        <w:gridCol w:w="1830"/>
        <w:gridCol w:w="1830"/>
        <w:gridCol w:w="1598"/>
        <w:gridCol w:w="2268"/>
      </w:tblGrid>
      <w:tr w:rsidR="00C92727" w:rsidRPr="00D544DC" w:rsidTr="00072646">
        <w:tc>
          <w:tcPr>
            <w:tcW w:w="1830" w:type="dxa"/>
          </w:tcPr>
          <w:p w:rsidR="00C92727" w:rsidRPr="00D544DC" w:rsidRDefault="00C92727" w:rsidP="00D544DC">
            <w:pPr>
              <w:ind w:firstLine="0"/>
              <w:jc w:val="center"/>
              <w:rPr>
                <w:sz w:val="24"/>
                <w:szCs w:val="24"/>
              </w:rPr>
            </w:pPr>
            <w:r w:rsidRPr="00D544DC">
              <w:rPr>
                <w:sz w:val="24"/>
                <w:szCs w:val="24"/>
              </w:rPr>
              <w:t>2012 год</w:t>
            </w:r>
          </w:p>
        </w:tc>
        <w:tc>
          <w:tcPr>
            <w:tcW w:w="5258" w:type="dxa"/>
            <w:gridSpan w:val="3"/>
            <w:shd w:val="clear" w:color="auto" w:fill="auto"/>
          </w:tcPr>
          <w:p w:rsidR="00C92727" w:rsidRPr="00D544DC" w:rsidRDefault="00C92727" w:rsidP="00D544DC">
            <w:pPr>
              <w:ind w:firstLine="0"/>
              <w:jc w:val="center"/>
              <w:rPr>
                <w:sz w:val="24"/>
                <w:szCs w:val="24"/>
              </w:rPr>
            </w:pPr>
            <w:r w:rsidRPr="00D544DC">
              <w:rPr>
                <w:sz w:val="24"/>
                <w:szCs w:val="24"/>
              </w:rPr>
              <w:t>2013 год</w:t>
            </w:r>
          </w:p>
        </w:tc>
        <w:tc>
          <w:tcPr>
            <w:tcW w:w="2268" w:type="dxa"/>
            <w:vMerge w:val="restart"/>
            <w:shd w:val="clear" w:color="auto" w:fill="auto"/>
          </w:tcPr>
          <w:p w:rsidR="00C92727" w:rsidRPr="00D544DC" w:rsidRDefault="00C92727" w:rsidP="00D544DC">
            <w:pPr>
              <w:ind w:firstLine="0"/>
              <w:jc w:val="center"/>
              <w:rPr>
                <w:sz w:val="24"/>
                <w:szCs w:val="24"/>
              </w:rPr>
            </w:pPr>
            <w:r w:rsidRPr="00D544DC">
              <w:rPr>
                <w:sz w:val="24"/>
                <w:szCs w:val="24"/>
              </w:rPr>
              <w:t>исполнено  в % - х                          (факт 2013/факт 2012 года)</w:t>
            </w:r>
          </w:p>
        </w:tc>
      </w:tr>
      <w:tr w:rsidR="00C92727" w:rsidRPr="00D544DC" w:rsidTr="00072646">
        <w:tc>
          <w:tcPr>
            <w:tcW w:w="1830" w:type="dxa"/>
          </w:tcPr>
          <w:p w:rsidR="00C92727" w:rsidRPr="00D544DC" w:rsidRDefault="00C92727" w:rsidP="00D544DC">
            <w:pPr>
              <w:ind w:firstLine="0"/>
              <w:jc w:val="center"/>
              <w:rPr>
                <w:sz w:val="24"/>
                <w:szCs w:val="24"/>
              </w:rPr>
            </w:pPr>
            <w:r w:rsidRPr="00D544DC">
              <w:rPr>
                <w:sz w:val="24"/>
                <w:szCs w:val="24"/>
              </w:rPr>
              <w:t>факт</w:t>
            </w:r>
          </w:p>
        </w:tc>
        <w:tc>
          <w:tcPr>
            <w:tcW w:w="1830" w:type="dxa"/>
            <w:shd w:val="clear" w:color="auto" w:fill="auto"/>
          </w:tcPr>
          <w:p w:rsidR="00C92727" w:rsidRPr="00D544DC" w:rsidRDefault="00C92727" w:rsidP="00D544DC">
            <w:pPr>
              <w:ind w:firstLine="0"/>
              <w:jc w:val="center"/>
              <w:rPr>
                <w:sz w:val="24"/>
                <w:szCs w:val="24"/>
              </w:rPr>
            </w:pPr>
            <w:r w:rsidRPr="00D544DC">
              <w:rPr>
                <w:sz w:val="24"/>
                <w:szCs w:val="24"/>
              </w:rPr>
              <w:t>план</w:t>
            </w:r>
          </w:p>
        </w:tc>
        <w:tc>
          <w:tcPr>
            <w:tcW w:w="1830" w:type="dxa"/>
            <w:shd w:val="clear" w:color="auto" w:fill="auto"/>
          </w:tcPr>
          <w:p w:rsidR="00C92727" w:rsidRPr="00D544DC" w:rsidRDefault="00C92727" w:rsidP="00D544DC">
            <w:pPr>
              <w:ind w:firstLine="0"/>
              <w:jc w:val="center"/>
              <w:rPr>
                <w:sz w:val="24"/>
                <w:szCs w:val="24"/>
              </w:rPr>
            </w:pPr>
            <w:r w:rsidRPr="00D544DC">
              <w:rPr>
                <w:sz w:val="24"/>
                <w:szCs w:val="24"/>
              </w:rPr>
              <w:t>факт</w:t>
            </w:r>
          </w:p>
        </w:tc>
        <w:tc>
          <w:tcPr>
            <w:tcW w:w="1598" w:type="dxa"/>
            <w:shd w:val="clear" w:color="auto" w:fill="auto"/>
          </w:tcPr>
          <w:p w:rsidR="00C92727" w:rsidRPr="00D544DC" w:rsidRDefault="00C92727" w:rsidP="00D544DC">
            <w:pPr>
              <w:ind w:firstLine="0"/>
              <w:jc w:val="center"/>
              <w:rPr>
                <w:sz w:val="24"/>
                <w:szCs w:val="24"/>
              </w:rPr>
            </w:pPr>
            <w:r w:rsidRPr="00D544DC">
              <w:rPr>
                <w:sz w:val="24"/>
                <w:szCs w:val="24"/>
              </w:rPr>
              <w:t>исполнено в % - х</w:t>
            </w:r>
          </w:p>
        </w:tc>
        <w:tc>
          <w:tcPr>
            <w:tcW w:w="2268" w:type="dxa"/>
            <w:vMerge/>
            <w:shd w:val="clear" w:color="auto" w:fill="auto"/>
          </w:tcPr>
          <w:p w:rsidR="00C92727" w:rsidRPr="00D544DC" w:rsidRDefault="00C92727" w:rsidP="00D544DC">
            <w:pPr>
              <w:ind w:firstLine="709"/>
              <w:jc w:val="center"/>
              <w:rPr>
                <w:sz w:val="24"/>
                <w:szCs w:val="24"/>
              </w:rPr>
            </w:pPr>
          </w:p>
        </w:tc>
      </w:tr>
      <w:tr w:rsidR="00C92727" w:rsidRPr="006D27AD" w:rsidTr="00072646">
        <w:tc>
          <w:tcPr>
            <w:tcW w:w="1830" w:type="dxa"/>
            <w:vAlign w:val="center"/>
          </w:tcPr>
          <w:p w:rsidR="00C92727" w:rsidRPr="006D27AD" w:rsidRDefault="00C92727" w:rsidP="00072646">
            <w:pPr>
              <w:jc w:val="right"/>
              <w:rPr>
                <w:szCs w:val="28"/>
              </w:rPr>
            </w:pPr>
            <w:r w:rsidRPr="006D27AD">
              <w:rPr>
                <w:szCs w:val="28"/>
              </w:rPr>
              <w:t>-168,9</w:t>
            </w:r>
          </w:p>
        </w:tc>
        <w:tc>
          <w:tcPr>
            <w:tcW w:w="1830" w:type="dxa"/>
            <w:shd w:val="clear" w:color="auto" w:fill="auto"/>
            <w:vAlign w:val="center"/>
          </w:tcPr>
          <w:p w:rsidR="00C92727" w:rsidRPr="006D27AD" w:rsidRDefault="00C92727" w:rsidP="00072646">
            <w:pPr>
              <w:ind w:hanging="1668"/>
              <w:jc w:val="right"/>
              <w:rPr>
                <w:szCs w:val="28"/>
              </w:rPr>
            </w:pPr>
            <w:r>
              <w:rPr>
                <w:szCs w:val="28"/>
              </w:rPr>
              <w:t>370,0</w:t>
            </w:r>
          </w:p>
        </w:tc>
        <w:tc>
          <w:tcPr>
            <w:tcW w:w="1830" w:type="dxa"/>
            <w:shd w:val="clear" w:color="auto" w:fill="auto"/>
            <w:vAlign w:val="center"/>
          </w:tcPr>
          <w:p w:rsidR="00C92727" w:rsidRPr="006D27AD" w:rsidRDefault="00C92727" w:rsidP="00072646">
            <w:pPr>
              <w:jc w:val="right"/>
              <w:rPr>
                <w:szCs w:val="28"/>
              </w:rPr>
            </w:pPr>
            <w:r w:rsidRPr="006D27AD">
              <w:rPr>
                <w:szCs w:val="28"/>
              </w:rPr>
              <w:t>361,8</w:t>
            </w:r>
          </w:p>
        </w:tc>
        <w:tc>
          <w:tcPr>
            <w:tcW w:w="1598" w:type="dxa"/>
            <w:shd w:val="clear" w:color="auto" w:fill="auto"/>
            <w:vAlign w:val="center"/>
          </w:tcPr>
          <w:p w:rsidR="00C92727" w:rsidRPr="006D27AD" w:rsidRDefault="00C92727" w:rsidP="00072646">
            <w:pPr>
              <w:ind w:firstLine="709"/>
              <w:rPr>
                <w:szCs w:val="28"/>
              </w:rPr>
            </w:pPr>
            <w:r>
              <w:rPr>
                <w:szCs w:val="28"/>
              </w:rPr>
              <w:t>97,8</w:t>
            </w:r>
          </w:p>
        </w:tc>
        <w:tc>
          <w:tcPr>
            <w:tcW w:w="2268" w:type="dxa"/>
            <w:shd w:val="clear" w:color="auto" w:fill="auto"/>
            <w:vAlign w:val="center"/>
          </w:tcPr>
          <w:p w:rsidR="00C92727" w:rsidRPr="006D27AD" w:rsidRDefault="00C92727" w:rsidP="00072646">
            <w:pPr>
              <w:ind w:firstLine="709"/>
              <w:jc w:val="right"/>
              <w:rPr>
                <w:szCs w:val="28"/>
              </w:rPr>
            </w:pPr>
          </w:p>
        </w:tc>
      </w:tr>
    </w:tbl>
    <w:p w:rsidR="00C92727" w:rsidRPr="006D27AD" w:rsidRDefault="00C92727" w:rsidP="00C92727">
      <w:pPr>
        <w:rPr>
          <w:szCs w:val="28"/>
        </w:rPr>
      </w:pPr>
    </w:p>
    <w:p w:rsidR="00C92727" w:rsidRPr="006D27AD" w:rsidRDefault="00C92727" w:rsidP="00C92727">
      <w:pPr>
        <w:spacing w:before="120"/>
        <w:ind w:firstLine="709"/>
        <w:rPr>
          <w:szCs w:val="28"/>
        </w:rPr>
      </w:pPr>
      <w:bookmarkStart w:id="56" w:name="_Toc162428483"/>
      <w:bookmarkStart w:id="57" w:name="_Toc162428485"/>
      <w:bookmarkStart w:id="58" w:name="_Toc256435764"/>
      <w:bookmarkEnd w:id="52"/>
      <w:bookmarkEnd w:id="53"/>
      <w:bookmarkEnd w:id="54"/>
      <w:bookmarkEnd w:id="55"/>
      <w:r w:rsidRPr="006D27AD">
        <w:rPr>
          <w:szCs w:val="28"/>
        </w:rPr>
        <w:t>Бюджетные назначения по доходам от оказания платных услуг составили 3</w:t>
      </w:r>
      <w:r>
        <w:rPr>
          <w:szCs w:val="28"/>
        </w:rPr>
        <w:t>70,0</w:t>
      </w:r>
      <w:r w:rsidRPr="006D27AD">
        <w:rPr>
          <w:szCs w:val="28"/>
        </w:rPr>
        <w:t> тыс. рублей. Фактическое поступление составило 361,8 тыс. рублей, исполнение составило 9</w:t>
      </w:r>
      <w:r>
        <w:rPr>
          <w:szCs w:val="28"/>
        </w:rPr>
        <w:t xml:space="preserve">7,8 </w:t>
      </w:r>
      <w:r w:rsidRPr="006D27AD">
        <w:rPr>
          <w:szCs w:val="28"/>
        </w:rPr>
        <w:t xml:space="preserve">%, не до поступили доходы по </w:t>
      </w:r>
      <w:r w:rsidRPr="006D27AD">
        <w:rPr>
          <w:szCs w:val="28"/>
        </w:rPr>
        <w:lastRenderedPageBreak/>
        <w:t>родительской плате за содержание детей в детских дошкольных учреждениях, оплата поступит в январе 2014</w:t>
      </w:r>
      <w:r>
        <w:rPr>
          <w:szCs w:val="28"/>
        </w:rPr>
        <w:t xml:space="preserve"> </w:t>
      </w:r>
      <w:r w:rsidRPr="006D27AD">
        <w:rPr>
          <w:szCs w:val="28"/>
        </w:rPr>
        <w:t>г</w:t>
      </w:r>
      <w:r>
        <w:rPr>
          <w:szCs w:val="28"/>
        </w:rPr>
        <w:t>ода</w:t>
      </w:r>
      <w:r w:rsidRPr="006D27AD">
        <w:rPr>
          <w:szCs w:val="28"/>
        </w:rPr>
        <w:t>.</w:t>
      </w:r>
    </w:p>
    <w:p w:rsidR="00C92727" w:rsidRDefault="00C92727" w:rsidP="00B23E6C">
      <w:pPr>
        <w:tabs>
          <w:tab w:val="num" w:pos="906"/>
          <w:tab w:val="num" w:pos="1044"/>
        </w:tabs>
        <w:spacing w:before="120"/>
        <w:rPr>
          <w:szCs w:val="28"/>
        </w:rPr>
      </w:pPr>
      <w:r w:rsidRPr="006D27AD">
        <w:rPr>
          <w:szCs w:val="28"/>
        </w:rPr>
        <w:t>По отношению к 2012 году поступления  увеличились, в основном за</w:t>
      </w:r>
      <w:r w:rsidR="00B23E6C">
        <w:rPr>
          <w:szCs w:val="28"/>
        </w:rPr>
        <w:t xml:space="preserve"> </w:t>
      </w:r>
      <w:r w:rsidRPr="006D27AD">
        <w:rPr>
          <w:szCs w:val="28"/>
        </w:rPr>
        <w:t>счет перевода казённых учреждений в бюджетные, в соответствии с положениями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Закона Красноярского края от 07.10.2010 № 11-5042 «О регулировании в переходный период отдельных вопросов в связи с совершенствованием правового положения краевых государственных учреждений» с учетом зачисления с 1 января 2012 года в районный бюджет доходов, полученных казенными учреждениями района от платных услуг.</w:t>
      </w:r>
    </w:p>
    <w:p w:rsidR="00C92727" w:rsidRPr="006D27AD" w:rsidRDefault="00C92727" w:rsidP="00C92727">
      <w:pPr>
        <w:tabs>
          <w:tab w:val="num" w:pos="906"/>
          <w:tab w:val="num" w:pos="1044"/>
        </w:tabs>
        <w:spacing w:before="120"/>
        <w:rPr>
          <w:szCs w:val="28"/>
        </w:rPr>
      </w:pPr>
    </w:p>
    <w:p w:rsidR="00C92727" w:rsidRPr="006D27AD" w:rsidRDefault="00C92727" w:rsidP="00A75972">
      <w:pPr>
        <w:spacing w:before="120"/>
        <w:ind w:firstLine="0"/>
        <w:rPr>
          <w:b/>
          <w:szCs w:val="28"/>
        </w:rPr>
      </w:pPr>
      <w:r w:rsidRPr="006D27AD">
        <w:rPr>
          <w:b/>
          <w:szCs w:val="28"/>
        </w:rPr>
        <w:t>000 1 13 02000 00 0000 130 Доходы от компенсации затрат  государства</w:t>
      </w:r>
    </w:p>
    <w:p w:rsidR="00C92727" w:rsidRPr="006D27AD" w:rsidRDefault="00C92727" w:rsidP="00C92727">
      <w:pPr>
        <w:spacing w:before="120"/>
        <w:ind w:firstLine="709"/>
        <w:rPr>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0"/>
        <w:gridCol w:w="1830"/>
        <w:gridCol w:w="1830"/>
        <w:gridCol w:w="1598"/>
        <w:gridCol w:w="2268"/>
      </w:tblGrid>
      <w:tr w:rsidR="00C92727" w:rsidRPr="00B23E6C" w:rsidTr="00072646">
        <w:tc>
          <w:tcPr>
            <w:tcW w:w="1830" w:type="dxa"/>
          </w:tcPr>
          <w:p w:rsidR="00C92727" w:rsidRPr="00B23E6C" w:rsidRDefault="00C92727" w:rsidP="00B23E6C">
            <w:pPr>
              <w:ind w:firstLine="0"/>
              <w:jc w:val="center"/>
              <w:rPr>
                <w:sz w:val="24"/>
                <w:szCs w:val="24"/>
              </w:rPr>
            </w:pPr>
            <w:r w:rsidRPr="00B23E6C">
              <w:rPr>
                <w:sz w:val="24"/>
                <w:szCs w:val="24"/>
              </w:rPr>
              <w:t>2012 год</w:t>
            </w:r>
          </w:p>
        </w:tc>
        <w:tc>
          <w:tcPr>
            <w:tcW w:w="5258" w:type="dxa"/>
            <w:gridSpan w:val="3"/>
            <w:shd w:val="clear" w:color="auto" w:fill="auto"/>
          </w:tcPr>
          <w:p w:rsidR="00C92727" w:rsidRPr="00B23E6C" w:rsidRDefault="00C92727" w:rsidP="00B23E6C">
            <w:pPr>
              <w:ind w:firstLine="0"/>
              <w:jc w:val="center"/>
              <w:rPr>
                <w:sz w:val="24"/>
                <w:szCs w:val="24"/>
              </w:rPr>
            </w:pPr>
            <w:r w:rsidRPr="00B23E6C">
              <w:rPr>
                <w:sz w:val="24"/>
                <w:szCs w:val="24"/>
              </w:rPr>
              <w:t>2013 год</w:t>
            </w:r>
          </w:p>
        </w:tc>
        <w:tc>
          <w:tcPr>
            <w:tcW w:w="2268" w:type="dxa"/>
            <w:vMerge w:val="restart"/>
            <w:shd w:val="clear" w:color="auto" w:fill="auto"/>
          </w:tcPr>
          <w:p w:rsidR="00C92727" w:rsidRPr="00B23E6C" w:rsidRDefault="00C92727" w:rsidP="00B23E6C">
            <w:pPr>
              <w:ind w:firstLine="0"/>
              <w:jc w:val="center"/>
              <w:rPr>
                <w:sz w:val="24"/>
                <w:szCs w:val="24"/>
              </w:rPr>
            </w:pPr>
            <w:r w:rsidRPr="00B23E6C">
              <w:rPr>
                <w:sz w:val="24"/>
                <w:szCs w:val="24"/>
              </w:rPr>
              <w:t>исполнено  в % - х                          (факт 2013/факт 2012 года)</w:t>
            </w:r>
          </w:p>
        </w:tc>
      </w:tr>
      <w:tr w:rsidR="00C92727" w:rsidRPr="00B23E6C" w:rsidTr="00072646">
        <w:tc>
          <w:tcPr>
            <w:tcW w:w="1830" w:type="dxa"/>
          </w:tcPr>
          <w:p w:rsidR="00C92727" w:rsidRPr="00B23E6C" w:rsidRDefault="00C92727" w:rsidP="00B23E6C">
            <w:pPr>
              <w:ind w:firstLine="0"/>
              <w:jc w:val="center"/>
              <w:rPr>
                <w:sz w:val="24"/>
                <w:szCs w:val="24"/>
              </w:rPr>
            </w:pPr>
            <w:r w:rsidRPr="00B23E6C">
              <w:rPr>
                <w:sz w:val="24"/>
                <w:szCs w:val="24"/>
              </w:rPr>
              <w:t>факт</w:t>
            </w:r>
          </w:p>
        </w:tc>
        <w:tc>
          <w:tcPr>
            <w:tcW w:w="1830" w:type="dxa"/>
            <w:shd w:val="clear" w:color="auto" w:fill="auto"/>
          </w:tcPr>
          <w:p w:rsidR="00C92727" w:rsidRPr="00B23E6C" w:rsidRDefault="00C92727" w:rsidP="00B23E6C">
            <w:pPr>
              <w:ind w:firstLine="0"/>
              <w:jc w:val="center"/>
              <w:rPr>
                <w:sz w:val="24"/>
                <w:szCs w:val="24"/>
              </w:rPr>
            </w:pPr>
            <w:r w:rsidRPr="00B23E6C">
              <w:rPr>
                <w:sz w:val="24"/>
                <w:szCs w:val="24"/>
              </w:rPr>
              <w:t>план</w:t>
            </w:r>
          </w:p>
        </w:tc>
        <w:tc>
          <w:tcPr>
            <w:tcW w:w="1830" w:type="dxa"/>
            <w:shd w:val="clear" w:color="auto" w:fill="auto"/>
          </w:tcPr>
          <w:p w:rsidR="00C92727" w:rsidRPr="00B23E6C" w:rsidRDefault="00C92727" w:rsidP="00B23E6C">
            <w:pPr>
              <w:ind w:firstLine="0"/>
              <w:jc w:val="center"/>
              <w:rPr>
                <w:sz w:val="24"/>
                <w:szCs w:val="24"/>
              </w:rPr>
            </w:pPr>
            <w:r w:rsidRPr="00B23E6C">
              <w:rPr>
                <w:sz w:val="24"/>
                <w:szCs w:val="24"/>
              </w:rPr>
              <w:t>факт</w:t>
            </w:r>
          </w:p>
        </w:tc>
        <w:tc>
          <w:tcPr>
            <w:tcW w:w="1598" w:type="dxa"/>
            <w:shd w:val="clear" w:color="auto" w:fill="auto"/>
          </w:tcPr>
          <w:p w:rsidR="00C92727" w:rsidRPr="00B23E6C" w:rsidRDefault="00C92727" w:rsidP="00B23E6C">
            <w:pPr>
              <w:ind w:firstLine="0"/>
              <w:jc w:val="center"/>
              <w:rPr>
                <w:sz w:val="24"/>
                <w:szCs w:val="24"/>
              </w:rPr>
            </w:pPr>
            <w:r w:rsidRPr="00B23E6C">
              <w:rPr>
                <w:sz w:val="24"/>
                <w:szCs w:val="24"/>
              </w:rPr>
              <w:t>исполнено в % - х</w:t>
            </w:r>
          </w:p>
        </w:tc>
        <w:tc>
          <w:tcPr>
            <w:tcW w:w="2268" w:type="dxa"/>
            <w:vMerge/>
            <w:shd w:val="clear" w:color="auto" w:fill="auto"/>
          </w:tcPr>
          <w:p w:rsidR="00C92727" w:rsidRPr="00B23E6C" w:rsidRDefault="00C92727" w:rsidP="00B23E6C">
            <w:pPr>
              <w:ind w:firstLine="709"/>
              <w:jc w:val="center"/>
              <w:rPr>
                <w:sz w:val="24"/>
                <w:szCs w:val="24"/>
              </w:rPr>
            </w:pPr>
          </w:p>
        </w:tc>
      </w:tr>
      <w:tr w:rsidR="00C92727" w:rsidRPr="006D27AD" w:rsidTr="00072646">
        <w:tc>
          <w:tcPr>
            <w:tcW w:w="1830" w:type="dxa"/>
            <w:vAlign w:val="center"/>
          </w:tcPr>
          <w:p w:rsidR="00C92727" w:rsidRPr="006D27AD" w:rsidRDefault="00C92727" w:rsidP="00072646">
            <w:pPr>
              <w:jc w:val="right"/>
              <w:rPr>
                <w:szCs w:val="28"/>
              </w:rPr>
            </w:pPr>
            <w:r>
              <w:rPr>
                <w:szCs w:val="28"/>
              </w:rPr>
              <w:t>16,9</w:t>
            </w:r>
          </w:p>
        </w:tc>
        <w:tc>
          <w:tcPr>
            <w:tcW w:w="1830" w:type="dxa"/>
            <w:shd w:val="clear" w:color="auto" w:fill="auto"/>
            <w:vAlign w:val="center"/>
          </w:tcPr>
          <w:p w:rsidR="00C92727" w:rsidRPr="006D27AD" w:rsidRDefault="00C92727" w:rsidP="00072646">
            <w:pPr>
              <w:ind w:hanging="1668"/>
              <w:jc w:val="right"/>
              <w:rPr>
                <w:szCs w:val="28"/>
              </w:rPr>
            </w:pPr>
            <w:r>
              <w:rPr>
                <w:szCs w:val="28"/>
              </w:rPr>
              <w:t>2,8</w:t>
            </w:r>
          </w:p>
        </w:tc>
        <w:tc>
          <w:tcPr>
            <w:tcW w:w="1830" w:type="dxa"/>
            <w:shd w:val="clear" w:color="auto" w:fill="auto"/>
            <w:vAlign w:val="center"/>
          </w:tcPr>
          <w:p w:rsidR="00C92727" w:rsidRPr="006D27AD" w:rsidRDefault="00C92727" w:rsidP="00072646">
            <w:pPr>
              <w:jc w:val="right"/>
              <w:rPr>
                <w:szCs w:val="28"/>
              </w:rPr>
            </w:pPr>
            <w:r w:rsidRPr="006D27AD">
              <w:rPr>
                <w:szCs w:val="28"/>
              </w:rPr>
              <w:t>9,3</w:t>
            </w:r>
          </w:p>
        </w:tc>
        <w:tc>
          <w:tcPr>
            <w:tcW w:w="1598" w:type="dxa"/>
            <w:shd w:val="clear" w:color="auto" w:fill="auto"/>
            <w:vAlign w:val="center"/>
          </w:tcPr>
          <w:p w:rsidR="00C92727" w:rsidRPr="006D27AD" w:rsidRDefault="00C92727" w:rsidP="00072646">
            <w:pPr>
              <w:ind w:firstLine="709"/>
              <w:rPr>
                <w:szCs w:val="28"/>
              </w:rPr>
            </w:pPr>
            <w:r>
              <w:rPr>
                <w:szCs w:val="28"/>
              </w:rPr>
              <w:t>334,5</w:t>
            </w:r>
          </w:p>
        </w:tc>
        <w:tc>
          <w:tcPr>
            <w:tcW w:w="2268" w:type="dxa"/>
            <w:shd w:val="clear" w:color="auto" w:fill="auto"/>
            <w:vAlign w:val="center"/>
          </w:tcPr>
          <w:p w:rsidR="00C92727" w:rsidRPr="006D27AD" w:rsidRDefault="00C92727" w:rsidP="00072646">
            <w:pPr>
              <w:ind w:firstLine="709"/>
              <w:jc w:val="right"/>
              <w:rPr>
                <w:szCs w:val="28"/>
              </w:rPr>
            </w:pPr>
            <w:r>
              <w:rPr>
                <w:szCs w:val="28"/>
              </w:rPr>
              <w:t>55,0</w:t>
            </w:r>
          </w:p>
        </w:tc>
      </w:tr>
    </w:tbl>
    <w:p w:rsidR="00C92727" w:rsidRPr="006D27AD" w:rsidRDefault="00C92727" w:rsidP="00C92727">
      <w:pPr>
        <w:rPr>
          <w:szCs w:val="28"/>
        </w:rPr>
      </w:pPr>
    </w:p>
    <w:p w:rsidR="00C92727" w:rsidRDefault="00C92727" w:rsidP="00C92727">
      <w:pPr>
        <w:tabs>
          <w:tab w:val="num" w:pos="906"/>
          <w:tab w:val="num" w:pos="1044"/>
        </w:tabs>
        <w:spacing w:before="120"/>
        <w:ind w:firstLine="851"/>
        <w:rPr>
          <w:szCs w:val="28"/>
        </w:rPr>
      </w:pPr>
      <w:r w:rsidRPr="006D27AD">
        <w:rPr>
          <w:szCs w:val="28"/>
        </w:rPr>
        <w:t xml:space="preserve">Бюджетные назначения по доходам от компенсации затрат государства составили </w:t>
      </w:r>
      <w:r>
        <w:rPr>
          <w:szCs w:val="28"/>
        </w:rPr>
        <w:t xml:space="preserve"> 2,8</w:t>
      </w:r>
      <w:r w:rsidRPr="006D27AD">
        <w:rPr>
          <w:szCs w:val="28"/>
        </w:rPr>
        <w:t xml:space="preserve"> тыс. рублей. Фактическое поступление составило 9,3 тыс. рублей, исполнение составило </w:t>
      </w:r>
      <w:r>
        <w:rPr>
          <w:szCs w:val="28"/>
        </w:rPr>
        <w:t xml:space="preserve">334,5 </w:t>
      </w:r>
      <w:r w:rsidRPr="006D27AD">
        <w:rPr>
          <w:szCs w:val="28"/>
        </w:rPr>
        <w:t>%</w:t>
      </w:r>
      <w:r>
        <w:rPr>
          <w:szCs w:val="28"/>
        </w:rPr>
        <w:t xml:space="preserve">, в том числе 6,5 тыс. рублей – возмещение затрат по электроэнергии по МКОУ Детловской СОШ № 12 и  2,8 тыс. рублей – возврат переплат федеральных средств за прошлые года, учреждениям соц. защиты. </w:t>
      </w:r>
    </w:p>
    <w:p w:rsidR="00C92727" w:rsidRDefault="00C92727" w:rsidP="00C92727">
      <w:pPr>
        <w:tabs>
          <w:tab w:val="num" w:pos="906"/>
          <w:tab w:val="num" w:pos="1044"/>
        </w:tabs>
        <w:spacing w:before="120"/>
        <w:ind w:firstLine="851"/>
        <w:rPr>
          <w:szCs w:val="28"/>
        </w:rPr>
      </w:pPr>
      <w:r w:rsidRPr="006D27AD">
        <w:rPr>
          <w:szCs w:val="28"/>
        </w:rPr>
        <w:t>По сравнению с 2012 годом снизились доходы</w:t>
      </w:r>
      <w:r>
        <w:rPr>
          <w:szCs w:val="28"/>
        </w:rPr>
        <w:t xml:space="preserve"> от компенсации затрат государства </w:t>
      </w:r>
      <w:r w:rsidRPr="006D27AD">
        <w:rPr>
          <w:szCs w:val="28"/>
        </w:rPr>
        <w:t xml:space="preserve"> на </w:t>
      </w:r>
      <w:r>
        <w:rPr>
          <w:szCs w:val="28"/>
        </w:rPr>
        <w:t>7,6</w:t>
      </w:r>
      <w:r w:rsidRPr="006D27AD">
        <w:rPr>
          <w:szCs w:val="28"/>
        </w:rPr>
        <w:t xml:space="preserve"> тыс. рублей,</w:t>
      </w:r>
      <w:r>
        <w:rPr>
          <w:szCs w:val="28"/>
        </w:rPr>
        <w:t xml:space="preserve"> в том числе по возврату переплат федеральных средств</w:t>
      </w:r>
      <w:r w:rsidRPr="006D27AD">
        <w:rPr>
          <w:szCs w:val="28"/>
        </w:rPr>
        <w:t xml:space="preserve"> </w:t>
      </w:r>
      <w:r>
        <w:rPr>
          <w:szCs w:val="28"/>
        </w:rPr>
        <w:t>учреждениям соц. защиты в сумме 2,7 тыс. рублей и  на 4,9 тыс. рублей возмещение затрат по учреждениям образования.</w:t>
      </w:r>
    </w:p>
    <w:p w:rsidR="00C92727" w:rsidRPr="006D27AD" w:rsidRDefault="00C92727" w:rsidP="00C92727">
      <w:pPr>
        <w:tabs>
          <w:tab w:val="num" w:pos="906"/>
          <w:tab w:val="num" w:pos="1044"/>
        </w:tabs>
        <w:spacing w:before="120"/>
        <w:ind w:firstLine="851"/>
        <w:rPr>
          <w:szCs w:val="28"/>
        </w:rPr>
      </w:pPr>
    </w:p>
    <w:p w:rsidR="00C92727" w:rsidRPr="006D27AD" w:rsidRDefault="00C92727" w:rsidP="00C92727">
      <w:pPr>
        <w:autoSpaceDE w:val="0"/>
        <w:autoSpaceDN w:val="0"/>
        <w:adjustRightInd w:val="0"/>
        <w:spacing w:before="120"/>
        <w:ind w:left="142"/>
        <w:rPr>
          <w:b/>
          <w:szCs w:val="28"/>
        </w:rPr>
      </w:pPr>
      <w:bookmarkStart w:id="59" w:name="_Toc294120656"/>
      <w:bookmarkStart w:id="60" w:name="_Toc294515974"/>
      <w:bookmarkEnd w:id="56"/>
      <w:r w:rsidRPr="006D27AD">
        <w:rPr>
          <w:b/>
          <w:szCs w:val="28"/>
        </w:rPr>
        <w:t>000 1 14 02050 00 0000 410 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 же имущества государственных и муниципальных унитарных предприятий, в том числе казенных)</w:t>
      </w:r>
    </w:p>
    <w:p w:rsidR="00C92727" w:rsidRPr="006D27AD" w:rsidRDefault="00C92727" w:rsidP="00C92727">
      <w:pPr>
        <w:autoSpaceDE w:val="0"/>
        <w:autoSpaceDN w:val="0"/>
        <w:adjustRightInd w:val="0"/>
        <w:spacing w:before="120"/>
        <w:ind w:left="142"/>
        <w:rPr>
          <w:b/>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0"/>
        <w:gridCol w:w="1830"/>
        <w:gridCol w:w="1830"/>
        <w:gridCol w:w="1598"/>
        <w:gridCol w:w="2268"/>
      </w:tblGrid>
      <w:tr w:rsidR="00C92727" w:rsidRPr="00B23E6C" w:rsidTr="00072646">
        <w:tc>
          <w:tcPr>
            <w:tcW w:w="1830" w:type="dxa"/>
          </w:tcPr>
          <w:p w:rsidR="00C92727" w:rsidRPr="00B23E6C" w:rsidRDefault="00C92727" w:rsidP="00B23E6C">
            <w:pPr>
              <w:ind w:firstLine="0"/>
              <w:jc w:val="center"/>
              <w:rPr>
                <w:sz w:val="24"/>
                <w:szCs w:val="24"/>
              </w:rPr>
            </w:pPr>
            <w:r w:rsidRPr="00B23E6C">
              <w:rPr>
                <w:sz w:val="24"/>
                <w:szCs w:val="24"/>
              </w:rPr>
              <w:t>2012 год</w:t>
            </w:r>
          </w:p>
        </w:tc>
        <w:tc>
          <w:tcPr>
            <w:tcW w:w="5258" w:type="dxa"/>
            <w:gridSpan w:val="3"/>
            <w:shd w:val="clear" w:color="auto" w:fill="auto"/>
          </w:tcPr>
          <w:p w:rsidR="00C92727" w:rsidRPr="00B23E6C" w:rsidRDefault="00C92727" w:rsidP="00B23E6C">
            <w:pPr>
              <w:ind w:firstLine="0"/>
              <w:jc w:val="center"/>
              <w:rPr>
                <w:sz w:val="24"/>
                <w:szCs w:val="24"/>
              </w:rPr>
            </w:pPr>
            <w:r w:rsidRPr="00B23E6C">
              <w:rPr>
                <w:sz w:val="24"/>
                <w:szCs w:val="24"/>
              </w:rPr>
              <w:t>2013 год</w:t>
            </w:r>
          </w:p>
        </w:tc>
        <w:tc>
          <w:tcPr>
            <w:tcW w:w="2268" w:type="dxa"/>
            <w:vMerge w:val="restart"/>
            <w:shd w:val="clear" w:color="auto" w:fill="auto"/>
          </w:tcPr>
          <w:p w:rsidR="00C92727" w:rsidRPr="00B23E6C" w:rsidRDefault="00C92727" w:rsidP="00B23E6C">
            <w:pPr>
              <w:ind w:firstLine="0"/>
              <w:jc w:val="center"/>
              <w:rPr>
                <w:sz w:val="24"/>
                <w:szCs w:val="24"/>
              </w:rPr>
            </w:pPr>
            <w:r w:rsidRPr="00B23E6C">
              <w:rPr>
                <w:sz w:val="24"/>
                <w:szCs w:val="24"/>
              </w:rPr>
              <w:t>исполнено  в % - х                          (факт 2013/факт 2012 года)</w:t>
            </w:r>
          </w:p>
        </w:tc>
      </w:tr>
      <w:tr w:rsidR="00C92727" w:rsidRPr="00B23E6C" w:rsidTr="00072646">
        <w:tc>
          <w:tcPr>
            <w:tcW w:w="1830" w:type="dxa"/>
          </w:tcPr>
          <w:p w:rsidR="00C92727" w:rsidRPr="00B23E6C" w:rsidRDefault="00C92727" w:rsidP="00B23E6C">
            <w:pPr>
              <w:ind w:firstLine="0"/>
              <w:jc w:val="center"/>
              <w:rPr>
                <w:sz w:val="24"/>
                <w:szCs w:val="24"/>
              </w:rPr>
            </w:pPr>
            <w:r w:rsidRPr="00B23E6C">
              <w:rPr>
                <w:sz w:val="24"/>
                <w:szCs w:val="24"/>
              </w:rPr>
              <w:t>факт</w:t>
            </w:r>
          </w:p>
        </w:tc>
        <w:tc>
          <w:tcPr>
            <w:tcW w:w="1830" w:type="dxa"/>
            <w:shd w:val="clear" w:color="auto" w:fill="auto"/>
          </w:tcPr>
          <w:p w:rsidR="00C92727" w:rsidRPr="00B23E6C" w:rsidRDefault="00C92727" w:rsidP="00B23E6C">
            <w:pPr>
              <w:ind w:firstLine="0"/>
              <w:jc w:val="center"/>
              <w:rPr>
                <w:sz w:val="24"/>
                <w:szCs w:val="24"/>
              </w:rPr>
            </w:pPr>
            <w:r w:rsidRPr="00B23E6C">
              <w:rPr>
                <w:sz w:val="24"/>
                <w:szCs w:val="24"/>
              </w:rPr>
              <w:t>план</w:t>
            </w:r>
          </w:p>
        </w:tc>
        <w:tc>
          <w:tcPr>
            <w:tcW w:w="1830" w:type="dxa"/>
            <w:shd w:val="clear" w:color="auto" w:fill="auto"/>
          </w:tcPr>
          <w:p w:rsidR="00C92727" w:rsidRPr="00B23E6C" w:rsidRDefault="00C92727" w:rsidP="00B23E6C">
            <w:pPr>
              <w:ind w:firstLine="0"/>
              <w:jc w:val="center"/>
              <w:rPr>
                <w:sz w:val="24"/>
                <w:szCs w:val="24"/>
              </w:rPr>
            </w:pPr>
            <w:r w:rsidRPr="00B23E6C">
              <w:rPr>
                <w:sz w:val="24"/>
                <w:szCs w:val="24"/>
              </w:rPr>
              <w:t>факт</w:t>
            </w:r>
          </w:p>
        </w:tc>
        <w:tc>
          <w:tcPr>
            <w:tcW w:w="1598" w:type="dxa"/>
            <w:shd w:val="clear" w:color="auto" w:fill="auto"/>
          </w:tcPr>
          <w:p w:rsidR="00C92727" w:rsidRPr="00B23E6C" w:rsidRDefault="00C92727" w:rsidP="00B23E6C">
            <w:pPr>
              <w:ind w:firstLine="0"/>
              <w:jc w:val="center"/>
              <w:rPr>
                <w:sz w:val="24"/>
                <w:szCs w:val="24"/>
              </w:rPr>
            </w:pPr>
            <w:r w:rsidRPr="00B23E6C">
              <w:rPr>
                <w:sz w:val="24"/>
                <w:szCs w:val="24"/>
              </w:rPr>
              <w:t>исполнено в % - х</w:t>
            </w:r>
          </w:p>
        </w:tc>
        <w:tc>
          <w:tcPr>
            <w:tcW w:w="2268" w:type="dxa"/>
            <w:vMerge/>
            <w:shd w:val="clear" w:color="auto" w:fill="auto"/>
          </w:tcPr>
          <w:p w:rsidR="00C92727" w:rsidRPr="00B23E6C" w:rsidRDefault="00C92727" w:rsidP="00B23E6C">
            <w:pPr>
              <w:ind w:firstLine="709"/>
              <w:jc w:val="center"/>
              <w:rPr>
                <w:sz w:val="24"/>
                <w:szCs w:val="24"/>
              </w:rPr>
            </w:pPr>
          </w:p>
        </w:tc>
      </w:tr>
      <w:tr w:rsidR="00C92727" w:rsidRPr="006D27AD" w:rsidTr="00072646">
        <w:tc>
          <w:tcPr>
            <w:tcW w:w="1830" w:type="dxa"/>
            <w:vAlign w:val="center"/>
          </w:tcPr>
          <w:p w:rsidR="00C92727" w:rsidRPr="006D27AD" w:rsidRDefault="00C92727" w:rsidP="00072646">
            <w:pPr>
              <w:jc w:val="right"/>
              <w:rPr>
                <w:szCs w:val="28"/>
              </w:rPr>
            </w:pPr>
            <w:r>
              <w:rPr>
                <w:szCs w:val="28"/>
              </w:rPr>
              <w:t>929,1</w:t>
            </w:r>
          </w:p>
        </w:tc>
        <w:tc>
          <w:tcPr>
            <w:tcW w:w="1830" w:type="dxa"/>
            <w:shd w:val="clear" w:color="auto" w:fill="auto"/>
            <w:vAlign w:val="center"/>
          </w:tcPr>
          <w:p w:rsidR="00C92727" w:rsidRPr="006D27AD" w:rsidRDefault="00C92727" w:rsidP="00072646">
            <w:pPr>
              <w:ind w:hanging="1668"/>
              <w:jc w:val="right"/>
              <w:rPr>
                <w:szCs w:val="28"/>
              </w:rPr>
            </w:pPr>
            <w:r>
              <w:rPr>
                <w:szCs w:val="28"/>
              </w:rPr>
              <w:t>905,0</w:t>
            </w:r>
          </w:p>
        </w:tc>
        <w:tc>
          <w:tcPr>
            <w:tcW w:w="1830" w:type="dxa"/>
            <w:shd w:val="clear" w:color="auto" w:fill="auto"/>
            <w:vAlign w:val="center"/>
          </w:tcPr>
          <w:p w:rsidR="00C92727" w:rsidRPr="006D27AD" w:rsidRDefault="00C92727" w:rsidP="00072646">
            <w:pPr>
              <w:jc w:val="right"/>
              <w:rPr>
                <w:szCs w:val="28"/>
              </w:rPr>
            </w:pPr>
            <w:r>
              <w:rPr>
                <w:szCs w:val="28"/>
              </w:rPr>
              <w:t>1 094,0</w:t>
            </w:r>
          </w:p>
        </w:tc>
        <w:tc>
          <w:tcPr>
            <w:tcW w:w="1598" w:type="dxa"/>
            <w:shd w:val="clear" w:color="auto" w:fill="auto"/>
            <w:vAlign w:val="center"/>
          </w:tcPr>
          <w:p w:rsidR="00C92727" w:rsidRPr="006D27AD" w:rsidRDefault="00C92727" w:rsidP="00072646">
            <w:pPr>
              <w:ind w:firstLine="709"/>
              <w:rPr>
                <w:szCs w:val="28"/>
              </w:rPr>
            </w:pPr>
            <w:r>
              <w:rPr>
                <w:szCs w:val="28"/>
              </w:rPr>
              <w:t>120,9</w:t>
            </w:r>
          </w:p>
        </w:tc>
        <w:tc>
          <w:tcPr>
            <w:tcW w:w="2268" w:type="dxa"/>
            <w:shd w:val="clear" w:color="auto" w:fill="auto"/>
            <w:vAlign w:val="center"/>
          </w:tcPr>
          <w:p w:rsidR="00C92727" w:rsidRPr="006D27AD" w:rsidRDefault="00C92727" w:rsidP="00072646">
            <w:pPr>
              <w:ind w:firstLine="709"/>
              <w:jc w:val="right"/>
              <w:rPr>
                <w:szCs w:val="28"/>
              </w:rPr>
            </w:pPr>
            <w:r>
              <w:rPr>
                <w:szCs w:val="28"/>
              </w:rPr>
              <w:t>117,7</w:t>
            </w:r>
          </w:p>
        </w:tc>
      </w:tr>
    </w:tbl>
    <w:p w:rsidR="00C92727" w:rsidRPr="006D27AD" w:rsidRDefault="00C92727" w:rsidP="00C92727">
      <w:pPr>
        <w:spacing w:before="120"/>
        <w:ind w:firstLine="709"/>
        <w:rPr>
          <w:szCs w:val="28"/>
        </w:rPr>
      </w:pPr>
      <w:bookmarkStart w:id="61" w:name="_Toc162428486"/>
      <w:bookmarkStart w:id="62" w:name="_Toc256435765"/>
      <w:bookmarkEnd w:id="57"/>
      <w:bookmarkEnd w:id="58"/>
      <w:bookmarkEnd w:id="59"/>
      <w:bookmarkEnd w:id="60"/>
      <w:r w:rsidRPr="006D27AD">
        <w:rPr>
          <w:szCs w:val="28"/>
        </w:rPr>
        <w:lastRenderedPageBreak/>
        <w:t>Доходы от реализации имущества, находящегося в государственной и муниципальной собственности поступили в сумме 1</w:t>
      </w:r>
      <w:r>
        <w:rPr>
          <w:szCs w:val="28"/>
        </w:rPr>
        <w:t> 094,0</w:t>
      </w:r>
      <w:r w:rsidRPr="006D27AD">
        <w:rPr>
          <w:szCs w:val="28"/>
        </w:rPr>
        <w:t> тыс. рублей, что на 1</w:t>
      </w:r>
      <w:r>
        <w:rPr>
          <w:szCs w:val="28"/>
        </w:rPr>
        <w:t>89,0</w:t>
      </w:r>
      <w:r w:rsidRPr="006D27AD">
        <w:rPr>
          <w:szCs w:val="28"/>
        </w:rPr>
        <w:t xml:space="preserve"> тыс. рублей или на  </w:t>
      </w:r>
      <w:r>
        <w:rPr>
          <w:szCs w:val="28"/>
        </w:rPr>
        <w:t>2</w:t>
      </w:r>
      <w:r w:rsidRPr="006D27AD">
        <w:rPr>
          <w:szCs w:val="28"/>
        </w:rPr>
        <w:t>0,9 % выше бюджетных назначений. Увеличение произошло в связи с досрочным погашением суммы выкупа за объекты недвижимости приобретенных в рамках плана приватизации в соответствии с Федеральным законом от 22.07.2008.№ 159-ФЗ «Об особенностях отчуждения недвижимого имущества,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РФ.»</w:t>
      </w:r>
    </w:p>
    <w:p w:rsidR="00C92727" w:rsidRDefault="00C92727" w:rsidP="00C92727">
      <w:pPr>
        <w:spacing w:before="120"/>
        <w:ind w:firstLine="709"/>
        <w:rPr>
          <w:szCs w:val="28"/>
        </w:rPr>
      </w:pPr>
      <w:r w:rsidRPr="006D27AD">
        <w:rPr>
          <w:szCs w:val="28"/>
        </w:rPr>
        <w:t xml:space="preserve">По сравнению с 2012 годом доходы от реализации имущества поступили на </w:t>
      </w:r>
      <w:r>
        <w:rPr>
          <w:szCs w:val="28"/>
        </w:rPr>
        <w:t>164,9</w:t>
      </w:r>
      <w:r w:rsidRPr="006D27AD">
        <w:rPr>
          <w:szCs w:val="28"/>
        </w:rPr>
        <w:t xml:space="preserve"> тыс. рублей меньше, так как</w:t>
      </w:r>
      <w:r>
        <w:rPr>
          <w:szCs w:val="28"/>
        </w:rPr>
        <w:t xml:space="preserve"> в 2013 году </w:t>
      </w:r>
      <w:r w:rsidRPr="006D27AD">
        <w:rPr>
          <w:szCs w:val="28"/>
        </w:rPr>
        <w:t xml:space="preserve"> </w:t>
      </w:r>
      <w:r>
        <w:rPr>
          <w:szCs w:val="28"/>
        </w:rPr>
        <w:t xml:space="preserve">было </w:t>
      </w:r>
      <w:r w:rsidRPr="006D27AD">
        <w:rPr>
          <w:szCs w:val="28"/>
        </w:rPr>
        <w:t>досрочн</w:t>
      </w:r>
      <w:r>
        <w:rPr>
          <w:szCs w:val="28"/>
        </w:rPr>
        <w:t xml:space="preserve">о </w:t>
      </w:r>
      <w:r w:rsidRPr="006D27AD">
        <w:rPr>
          <w:szCs w:val="28"/>
        </w:rPr>
        <w:t xml:space="preserve"> погашен</w:t>
      </w:r>
      <w:r>
        <w:rPr>
          <w:szCs w:val="28"/>
        </w:rPr>
        <w:t>а</w:t>
      </w:r>
      <w:r w:rsidRPr="006D27AD">
        <w:rPr>
          <w:szCs w:val="28"/>
        </w:rPr>
        <w:t xml:space="preserve"> сумм</w:t>
      </w:r>
      <w:r>
        <w:rPr>
          <w:szCs w:val="28"/>
        </w:rPr>
        <w:t>а</w:t>
      </w:r>
      <w:r w:rsidRPr="006D27AD">
        <w:rPr>
          <w:szCs w:val="28"/>
        </w:rPr>
        <w:t xml:space="preserve"> выкупа за объекты недвижимости</w:t>
      </w:r>
      <w:r>
        <w:rPr>
          <w:szCs w:val="28"/>
        </w:rPr>
        <w:t>,</w:t>
      </w:r>
      <w:r w:rsidRPr="006D27AD">
        <w:rPr>
          <w:szCs w:val="28"/>
        </w:rPr>
        <w:t xml:space="preserve"> приобретенных в рамках плана приватизации</w:t>
      </w:r>
      <w:r>
        <w:rPr>
          <w:szCs w:val="28"/>
        </w:rPr>
        <w:t>.</w:t>
      </w:r>
      <w:r w:rsidRPr="006D27AD">
        <w:rPr>
          <w:szCs w:val="28"/>
        </w:rPr>
        <w:t xml:space="preserve"> </w:t>
      </w:r>
    </w:p>
    <w:p w:rsidR="00C92727" w:rsidRDefault="00C92727" w:rsidP="00C92727">
      <w:pPr>
        <w:spacing w:before="120"/>
        <w:ind w:firstLine="709"/>
        <w:rPr>
          <w:szCs w:val="28"/>
        </w:rPr>
      </w:pPr>
    </w:p>
    <w:p w:rsidR="00C92727" w:rsidRPr="006D27AD" w:rsidRDefault="00C92727" w:rsidP="00C92727">
      <w:pPr>
        <w:spacing w:before="120"/>
        <w:ind w:firstLine="709"/>
        <w:rPr>
          <w:b/>
          <w:szCs w:val="28"/>
        </w:rPr>
      </w:pPr>
      <w:r w:rsidRPr="006D27AD">
        <w:rPr>
          <w:b/>
          <w:szCs w:val="28"/>
        </w:rPr>
        <w:t>000 1 14 06010 00 0000 430  Доходы от продажи земельных участков, государственная собственность на которые не разграничена</w:t>
      </w:r>
    </w:p>
    <w:p w:rsidR="00C92727" w:rsidRDefault="00C92727" w:rsidP="00C92727">
      <w:pPr>
        <w:spacing w:before="120"/>
        <w:ind w:firstLine="709"/>
        <w:rPr>
          <w:szCs w:val="28"/>
        </w:rPr>
      </w:pPr>
      <w:r w:rsidRPr="006D27AD">
        <w:rPr>
          <w:b/>
          <w:szCs w:val="28"/>
        </w:rPr>
        <w:t xml:space="preserve"> </w:t>
      </w:r>
      <w:r w:rsidRPr="006D27AD">
        <w:rPr>
          <w:szCs w:val="28"/>
        </w:rPr>
        <w:t>Доходы поступили</w:t>
      </w:r>
      <w:r w:rsidRPr="006D27AD">
        <w:rPr>
          <w:b/>
          <w:szCs w:val="28"/>
        </w:rPr>
        <w:t xml:space="preserve"> </w:t>
      </w:r>
      <w:r w:rsidRPr="006D27AD">
        <w:rPr>
          <w:szCs w:val="28"/>
        </w:rPr>
        <w:t xml:space="preserve">в сумме </w:t>
      </w:r>
      <w:r>
        <w:rPr>
          <w:szCs w:val="28"/>
        </w:rPr>
        <w:t>1 022,7</w:t>
      </w:r>
      <w:r w:rsidRPr="006D27AD">
        <w:rPr>
          <w:szCs w:val="28"/>
        </w:rPr>
        <w:t> тыс. рублей, бюджетные назначения исполнены на 1</w:t>
      </w:r>
      <w:r>
        <w:rPr>
          <w:szCs w:val="28"/>
        </w:rPr>
        <w:t>85,9</w:t>
      </w:r>
      <w:r w:rsidRPr="006D27AD">
        <w:rPr>
          <w:szCs w:val="28"/>
        </w:rPr>
        <w:t xml:space="preserve"> %. </w:t>
      </w:r>
    </w:p>
    <w:p w:rsidR="00214E96" w:rsidRPr="006D27AD" w:rsidRDefault="00214E96" w:rsidP="00C92727">
      <w:pPr>
        <w:spacing w:before="120"/>
        <w:ind w:firstLine="709"/>
        <w:rPr>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0"/>
        <w:gridCol w:w="1830"/>
        <w:gridCol w:w="1830"/>
        <w:gridCol w:w="1598"/>
        <w:gridCol w:w="2268"/>
      </w:tblGrid>
      <w:tr w:rsidR="00C92727" w:rsidRPr="00214E96" w:rsidTr="00072646">
        <w:tc>
          <w:tcPr>
            <w:tcW w:w="1830" w:type="dxa"/>
          </w:tcPr>
          <w:p w:rsidR="00C92727" w:rsidRPr="00214E96" w:rsidRDefault="00C92727" w:rsidP="00214E96">
            <w:pPr>
              <w:ind w:firstLine="0"/>
              <w:jc w:val="center"/>
              <w:rPr>
                <w:sz w:val="24"/>
                <w:szCs w:val="24"/>
              </w:rPr>
            </w:pPr>
            <w:r w:rsidRPr="00214E96">
              <w:rPr>
                <w:sz w:val="24"/>
                <w:szCs w:val="24"/>
              </w:rPr>
              <w:t>2012 год</w:t>
            </w:r>
          </w:p>
        </w:tc>
        <w:tc>
          <w:tcPr>
            <w:tcW w:w="5258" w:type="dxa"/>
            <w:gridSpan w:val="3"/>
            <w:shd w:val="clear" w:color="auto" w:fill="auto"/>
          </w:tcPr>
          <w:p w:rsidR="00C92727" w:rsidRPr="00214E96" w:rsidRDefault="00C92727" w:rsidP="00214E96">
            <w:pPr>
              <w:ind w:firstLine="0"/>
              <w:jc w:val="center"/>
              <w:rPr>
                <w:sz w:val="24"/>
                <w:szCs w:val="24"/>
              </w:rPr>
            </w:pPr>
            <w:r w:rsidRPr="00214E96">
              <w:rPr>
                <w:sz w:val="24"/>
                <w:szCs w:val="24"/>
              </w:rPr>
              <w:t>2013 год</w:t>
            </w:r>
          </w:p>
        </w:tc>
        <w:tc>
          <w:tcPr>
            <w:tcW w:w="2268" w:type="dxa"/>
            <w:vMerge w:val="restart"/>
            <w:shd w:val="clear" w:color="auto" w:fill="auto"/>
          </w:tcPr>
          <w:p w:rsidR="00C92727" w:rsidRPr="00214E96" w:rsidRDefault="00C92727" w:rsidP="00214E96">
            <w:pPr>
              <w:ind w:firstLine="0"/>
              <w:jc w:val="center"/>
              <w:rPr>
                <w:sz w:val="24"/>
                <w:szCs w:val="24"/>
              </w:rPr>
            </w:pPr>
            <w:r w:rsidRPr="00214E96">
              <w:rPr>
                <w:sz w:val="24"/>
                <w:szCs w:val="24"/>
              </w:rPr>
              <w:t>исполнено  в % - х                          (факт 2013/факт 2012 года)</w:t>
            </w:r>
          </w:p>
        </w:tc>
      </w:tr>
      <w:tr w:rsidR="00C92727" w:rsidRPr="00214E96" w:rsidTr="00072646">
        <w:tc>
          <w:tcPr>
            <w:tcW w:w="1830" w:type="dxa"/>
          </w:tcPr>
          <w:p w:rsidR="00C92727" w:rsidRPr="00214E96" w:rsidRDefault="00C92727" w:rsidP="00214E96">
            <w:pPr>
              <w:ind w:firstLine="0"/>
              <w:jc w:val="center"/>
              <w:rPr>
                <w:sz w:val="24"/>
                <w:szCs w:val="24"/>
              </w:rPr>
            </w:pPr>
            <w:r w:rsidRPr="00214E96">
              <w:rPr>
                <w:sz w:val="24"/>
                <w:szCs w:val="24"/>
              </w:rPr>
              <w:t>факт</w:t>
            </w:r>
          </w:p>
        </w:tc>
        <w:tc>
          <w:tcPr>
            <w:tcW w:w="1830" w:type="dxa"/>
            <w:shd w:val="clear" w:color="auto" w:fill="auto"/>
          </w:tcPr>
          <w:p w:rsidR="00C92727" w:rsidRPr="00214E96" w:rsidRDefault="00C92727" w:rsidP="00214E96">
            <w:pPr>
              <w:ind w:firstLine="0"/>
              <w:jc w:val="center"/>
              <w:rPr>
                <w:sz w:val="24"/>
                <w:szCs w:val="24"/>
              </w:rPr>
            </w:pPr>
            <w:r w:rsidRPr="00214E96">
              <w:rPr>
                <w:sz w:val="24"/>
                <w:szCs w:val="24"/>
              </w:rPr>
              <w:t>план</w:t>
            </w:r>
          </w:p>
        </w:tc>
        <w:tc>
          <w:tcPr>
            <w:tcW w:w="1830" w:type="dxa"/>
            <w:shd w:val="clear" w:color="auto" w:fill="auto"/>
          </w:tcPr>
          <w:p w:rsidR="00C92727" w:rsidRPr="00214E96" w:rsidRDefault="00C92727" w:rsidP="00214E96">
            <w:pPr>
              <w:ind w:firstLine="0"/>
              <w:jc w:val="center"/>
              <w:rPr>
                <w:sz w:val="24"/>
                <w:szCs w:val="24"/>
              </w:rPr>
            </w:pPr>
            <w:r w:rsidRPr="00214E96">
              <w:rPr>
                <w:sz w:val="24"/>
                <w:szCs w:val="24"/>
              </w:rPr>
              <w:t>факт</w:t>
            </w:r>
          </w:p>
        </w:tc>
        <w:tc>
          <w:tcPr>
            <w:tcW w:w="1598" w:type="dxa"/>
            <w:shd w:val="clear" w:color="auto" w:fill="auto"/>
          </w:tcPr>
          <w:p w:rsidR="00C92727" w:rsidRPr="00214E96" w:rsidRDefault="00C92727" w:rsidP="00214E96">
            <w:pPr>
              <w:ind w:firstLine="0"/>
              <w:jc w:val="center"/>
              <w:rPr>
                <w:sz w:val="24"/>
                <w:szCs w:val="24"/>
              </w:rPr>
            </w:pPr>
            <w:r w:rsidRPr="00214E96">
              <w:rPr>
                <w:sz w:val="24"/>
                <w:szCs w:val="24"/>
              </w:rPr>
              <w:t>исполнено в % - х</w:t>
            </w:r>
          </w:p>
        </w:tc>
        <w:tc>
          <w:tcPr>
            <w:tcW w:w="2268" w:type="dxa"/>
            <w:vMerge/>
            <w:shd w:val="clear" w:color="auto" w:fill="auto"/>
          </w:tcPr>
          <w:p w:rsidR="00C92727" w:rsidRPr="00214E96" w:rsidRDefault="00C92727" w:rsidP="00214E96">
            <w:pPr>
              <w:ind w:firstLine="709"/>
              <w:jc w:val="center"/>
              <w:rPr>
                <w:sz w:val="24"/>
                <w:szCs w:val="24"/>
              </w:rPr>
            </w:pPr>
          </w:p>
        </w:tc>
      </w:tr>
      <w:tr w:rsidR="00C92727" w:rsidRPr="006D27AD" w:rsidTr="00072646">
        <w:tc>
          <w:tcPr>
            <w:tcW w:w="1830" w:type="dxa"/>
            <w:vAlign w:val="center"/>
          </w:tcPr>
          <w:p w:rsidR="00C92727" w:rsidRPr="006D27AD" w:rsidRDefault="00C92727" w:rsidP="00072646">
            <w:pPr>
              <w:jc w:val="right"/>
              <w:rPr>
                <w:szCs w:val="28"/>
              </w:rPr>
            </w:pPr>
            <w:r>
              <w:rPr>
                <w:szCs w:val="28"/>
              </w:rPr>
              <w:t>1419,9</w:t>
            </w:r>
          </w:p>
        </w:tc>
        <w:tc>
          <w:tcPr>
            <w:tcW w:w="1830" w:type="dxa"/>
            <w:shd w:val="clear" w:color="auto" w:fill="auto"/>
            <w:vAlign w:val="center"/>
          </w:tcPr>
          <w:p w:rsidR="00C92727" w:rsidRPr="006D27AD" w:rsidRDefault="00C92727" w:rsidP="00072646">
            <w:pPr>
              <w:ind w:hanging="1668"/>
              <w:jc w:val="right"/>
              <w:rPr>
                <w:szCs w:val="28"/>
              </w:rPr>
            </w:pPr>
            <w:r>
              <w:rPr>
                <w:szCs w:val="28"/>
              </w:rPr>
              <w:t>550,0</w:t>
            </w:r>
          </w:p>
        </w:tc>
        <w:tc>
          <w:tcPr>
            <w:tcW w:w="1830" w:type="dxa"/>
            <w:shd w:val="clear" w:color="auto" w:fill="auto"/>
            <w:vAlign w:val="center"/>
          </w:tcPr>
          <w:p w:rsidR="00C92727" w:rsidRPr="006D27AD" w:rsidRDefault="00C92727" w:rsidP="00072646">
            <w:pPr>
              <w:jc w:val="right"/>
              <w:rPr>
                <w:szCs w:val="28"/>
              </w:rPr>
            </w:pPr>
            <w:r>
              <w:rPr>
                <w:szCs w:val="28"/>
              </w:rPr>
              <w:t>1 022,7</w:t>
            </w:r>
          </w:p>
        </w:tc>
        <w:tc>
          <w:tcPr>
            <w:tcW w:w="1598" w:type="dxa"/>
            <w:shd w:val="clear" w:color="auto" w:fill="auto"/>
            <w:vAlign w:val="center"/>
          </w:tcPr>
          <w:p w:rsidR="00C92727" w:rsidRPr="006D27AD" w:rsidRDefault="00C92727" w:rsidP="00072646">
            <w:pPr>
              <w:ind w:firstLine="709"/>
              <w:rPr>
                <w:szCs w:val="28"/>
              </w:rPr>
            </w:pPr>
            <w:r>
              <w:rPr>
                <w:szCs w:val="28"/>
              </w:rPr>
              <w:t>185,9</w:t>
            </w:r>
          </w:p>
        </w:tc>
        <w:tc>
          <w:tcPr>
            <w:tcW w:w="2268" w:type="dxa"/>
            <w:shd w:val="clear" w:color="auto" w:fill="auto"/>
            <w:vAlign w:val="center"/>
          </w:tcPr>
          <w:p w:rsidR="00C92727" w:rsidRPr="006D27AD" w:rsidRDefault="00C92727" w:rsidP="00072646">
            <w:pPr>
              <w:ind w:firstLine="709"/>
              <w:jc w:val="right"/>
              <w:rPr>
                <w:szCs w:val="28"/>
              </w:rPr>
            </w:pPr>
            <w:r w:rsidRPr="006D27AD">
              <w:rPr>
                <w:szCs w:val="28"/>
              </w:rPr>
              <w:t>72,0</w:t>
            </w:r>
          </w:p>
        </w:tc>
      </w:tr>
    </w:tbl>
    <w:p w:rsidR="00C92727" w:rsidRPr="00C056E5" w:rsidRDefault="00C92727" w:rsidP="00C92727">
      <w:pPr>
        <w:spacing w:before="120"/>
        <w:ind w:firstLine="709"/>
        <w:rPr>
          <w:szCs w:val="28"/>
        </w:rPr>
      </w:pPr>
      <w:r w:rsidRPr="006D27AD">
        <w:rPr>
          <w:szCs w:val="28"/>
        </w:rPr>
        <w:t>Увеличение доходов произошло в связи с продажей права собственности земельных участков через аукционы и внесенными изменениями в Закон Красноярского края от 04.12.2008 № 7-254</w:t>
      </w:r>
      <w:r>
        <w:rPr>
          <w:szCs w:val="28"/>
        </w:rPr>
        <w:t>2</w:t>
      </w:r>
      <w:r w:rsidRPr="006D27AD">
        <w:rPr>
          <w:szCs w:val="28"/>
        </w:rPr>
        <w:t xml:space="preserve"> «О регулировании земельных отношений в Красноярском крае», </w:t>
      </w:r>
      <w:r w:rsidRPr="00C056E5">
        <w:rPr>
          <w:szCs w:val="28"/>
        </w:rPr>
        <w:t>который регулирует выкуп  земельных участков, находящихся в собственности под объектами недвижимости у физических и юридических лиц.</w:t>
      </w:r>
    </w:p>
    <w:p w:rsidR="00C92727" w:rsidRDefault="00C92727" w:rsidP="00C92727">
      <w:pPr>
        <w:spacing w:before="120"/>
        <w:ind w:firstLine="709"/>
        <w:rPr>
          <w:szCs w:val="28"/>
        </w:rPr>
      </w:pPr>
      <w:r w:rsidRPr="006D27AD">
        <w:rPr>
          <w:szCs w:val="28"/>
        </w:rPr>
        <w:t xml:space="preserve">По сравнению с 2012 годом доходы от продажи земельных участков  снизились на </w:t>
      </w:r>
      <w:r>
        <w:rPr>
          <w:szCs w:val="28"/>
        </w:rPr>
        <w:t>397,2</w:t>
      </w:r>
      <w:r w:rsidRPr="006D27AD">
        <w:rPr>
          <w:szCs w:val="28"/>
        </w:rPr>
        <w:t xml:space="preserve"> тыс. рублей, за счет снижения заявок на выкуп земельных участков. </w:t>
      </w:r>
    </w:p>
    <w:p w:rsidR="00214E96" w:rsidRDefault="00214E96" w:rsidP="00C92727">
      <w:pPr>
        <w:spacing w:before="120"/>
        <w:ind w:firstLine="709"/>
        <w:rPr>
          <w:szCs w:val="28"/>
        </w:rPr>
      </w:pPr>
    </w:p>
    <w:p w:rsidR="00C92727" w:rsidRPr="006D27AD" w:rsidRDefault="00C92727" w:rsidP="00C92727">
      <w:pPr>
        <w:spacing w:before="120"/>
        <w:ind w:firstLine="709"/>
        <w:rPr>
          <w:b/>
          <w:szCs w:val="28"/>
        </w:rPr>
      </w:pPr>
      <w:r w:rsidRPr="006D27AD">
        <w:rPr>
          <w:b/>
          <w:szCs w:val="28"/>
        </w:rPr>
        <w:t xml:space="preserve">000 1 14 06020 00 0000 430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 </w:t>
      </w:r>
    </w:p>
    <w:p w:rsidR="00C92727" w:rsidRPr="006D27AD" w:rsidRDefault="00C92727" w:rsidP="00C92727">
      <w:pPr>
        <w:spacing w:before="120"/>
        <w:ind w:firstLine="709"/>
        <w:rPr>
          <w:szCs w:val="28"/>
        </w:rPr>
      </w:pPr>
      <w:r w:rsidRPr="006D27AD">
        <w:rPr>
          <w:szCs w:val="28"/>
        </w:rPr>
        <w:t>Доходы поступили в сумме 372,3 тыс. рублей,  По данному коду доходов бюджетные назначения не планировались.</w:t>
      </w:r>
    </w:p>
    <w:p w:rsidR="00C92727" w:rsidRPr="006D27AD" w:rsidRDefault="00C92727" w:rsidP="00C92727">
      <w:pPr>
        <w:spacing w:before="120"/>
        <w:ind w:firstLine="709"/>
        <w:rPr>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0"/>
        <w:gridCol w:w="1830"/>
        <w:gridCol w:w="1830"/>
        <w:gridCol w:w="1598"/>
        <w:gridCol w:w="2268"/>
      </w:tblGrid>
      <w:tr w:rsidR="00C92727" w:rsidRPr="00214E96" w:rsidTr="00072646">
        <w:tc>
          <w:tcPr>
            <w:tcW w:w="1830" w:type="dxa"/>
          </w:tcPr>
          <w:p w:rsidR="00C92727" w:rsidRPr="00214E96" w:rsidRDefault="00C92727" w:rsidP="00214E96">
            <w:pPr>
              <w:ind w:firstLine="0"/>
              <w:jc w:val="center"/>
              <w:rPr>
                <w:sz w:val="24"/>
                <w:szCs w:val="24"/>
              </w:rPr>
            </w:pPr>
            <w:r w:rsidRPr="00214E96">
              <w:rPr>
                <w:sz w:val="24"/>
                <w:szCs w:val="24"/>
              </w:rPr>
              <w:lastRenderedPageBreak/>
              <w:t xml:space="preserve">2012 </w:t>
            </w:r>
            <w:r w:rsidR="00214E96" w:rsidRPr="00214E96">
              <w:rPr>
                <w:sz w:val="24"/>
                <w:szCs w:val="24"/>
              </w:rPr>
              <w:t>го</w:t>
            </w:r>
            <w:r w:rsidRPr="00214E96">
              <w:rPr>
                <w:sz w:val="24"/>
                <w:szCs w:val="24"/>
              </w:rPr>
              <w:t>д</w:t>
            </w:r>
          </w:p>
        </w:tc>
        <w:tc>
          <w:tcPr>
            <w:tcW w:w="5258" w:type="dxa"/>
            <w:gridSpan w:val="3"/>
            <w:shd w:val="clear" w:color="auto" w:fill="auto"/>
          </w:tcPr>
          <w:p w:rsidR="00C92727" w:rsidRPr="00214E96" w:rsidRDefault="00C92727" w:rsidP="00214E96">
            <w:pPr>
              <w:ind w:firstLine="0"/>
              <w:jc w:val="center"/>
              <w:rPr>
                <w:sz w:val="24"/>
                <w:szCs w:val="24"/>
              </w:rPr>
            </w:pPr>
            <w:r w:rsidRPr="00214E96">
              <w:rPr>
                <w:sz w:val="24"/>
                <w:szCs w:val="24"/>
              </w:rPr>
              <w:t>2013 год</w:t>
            </w:r>
          </w:p>
        </w:tc>
        <w:tc>
          <w:tcPr>
            <w:tcW w:w="2268" w:type="dxa"/>
            <w:vMerge w:val="restart"/>
            <w:shd w:val="clear" w:color="auto" w:fill="auto"/>
          </w:tcPr>
          <w:p w:rsidR="00C92727" w:rsidRPr="00214E96" w:rsidRDefault="00C92727" w:rsidP="00214E96">
            <w:pPr>
              <w:ind w:firstLine="0"/>
              <w:jc w:val="center"/>
              <w:rPr>
                <w:sz w:val="24"/>
                <w:szCs w:val="24"/>
              </w:rPr>
            </w:pPr>
            <w:r w:rsidRPr="00214E96">
              <w:rPr>
                <w:sz w:val="24"/>
                <w:szCs w:val="24"/>
              </w:rPr>
              <w:t>исполнено  в % - х                          (факт 2013/факт 2012 года)</w:t>
            </w:r>
          </w:p>
        </w:tc>
      </w:tr>
      <w:tr w:rsidR="00C92727" w:rsidRPr="00214E96" w:rsidTr="00072646">
        <w:tc>
          <w:tcPr>
            <w:tcW w:w="1830" w:type="dxa"/>
          </w:tcPr>
          <w:p w:rsidR="00C92727" w:rsidRPr="00214E96" w:rsidRDefault="00C92727" w:rsidP="00214E96">
            <w:pPr>
              <w:ind w:firstLine="0"/>
              <w:jc w:val="center"/>
              <w:rPr>
                <w:sz w:val="24"/>
                <w:szCs w:val="24"/>
              </w:rPr>
            </w:pPr>
            <w:r w:rsidRPr="00214E96">
              <w:rPr>
                <w:sz w:val="24"/>
                <w:szCs w:val="24"/>
              </w:rPr>
              <w:t>факт</w:t>
            </w:r>
          </w:p>
        </w:tc>
        <w:tc>
          <w:tcPr>
            <w:tcW w:w="1830" w:type="dxa"/>
            <w:shd w:val="clear" w:color="auto" w:fill="auto"/>
          </w:tcPr>
          <w:p w:rsidR="00C92727" w:rsidRPr="00214E96" w:rsidRDefault="00C92727" w:rsidP="00214E96">
            <w:pPr>
              <w:ind w:firstLine="0"/>
              <w:jc w:val="center"/>
              <w:rPr>
                <w:sz w:val="24"/>
                <w:szCs w:val="24"/>
              </w:rPr>
            </w:pPr>
            <w:r w:rsidRPr="00214E96">
              <w:rPr>
                <w:sz w:val="24"/>
                <w:szCs w:val="24"/>
              </w:rPr>
              <w:t>план</w:t>
            </w:r>
          </w:p>
        </w:tc>
        <w:tc>
          <w:tcPr>
            <w:tcW w:w="1830" w:type="dxa"/>
            <w:shd w:val="clear" w:color="auto" w:fill="auto"/>
          </w:tcPr>
          <w:p w:rsidR="00C92727" w:rsidRPr="00214E96" w:rsidRDefault="00C92727" w:rsidP="00214E96">
            <w:pPr>
              <w:ind w:firstLine="0"/>
              <w:jc w:val="center"/>
              <w:rPr>
                <w:sz w:val="24"/>
                <w:szCs w:val="24"/>
              </w:rPr>
            </w:pPr>
            <w:r w:rsidRPr="00214E96">
              <w:rPr>
                <w:sz w:val="24"/>
                <w:szCs w:val="24"/>
              </w:rPr>
              <w:t>факт</w:t>
            </w:r>
          </w:p>
        </w:tc>
        <w:tc>
          <w:tcPr>
            <w:tcW w:w="1598" w:type="dxa"/>
            <w:shd w:val="clear" w:color="auto" w:fill="auto"/>
          </w:tcPr>
          <w:p w:rsidR="00C92727" w:rsidRPr="00214E96" w:rsidRDefault="00C92727" w:rsidP="00214E96">
            <w:pPr>
              <w:ind w:firstLine="0"/>
              <w:jc w:val="center"/>
              <w:rPr>
                <w:sz w:val="24"/>
                <w:szCs w:val="24"/>
              </w:rPr>
            </w:pPr>
            <w:r w:rsidRPr="00214E96">
              <w:rPr>
                <w:sz w:val="24"/>
                <w:szCs w:val="24"/>
              </w:rPr>
              <w:t>исполнено в % - х</w:t>
            </w:r>
          </w:p>
        </w:tc>
        <w:tc>
          <w:tcPr>
            <w:tcW w:w="2268" w:type="dxa"/>
            <w:vMerge/>
            <w:shd w:val="clear" w:color="auto" w:fill="auto"/>
          </w:tcPr>
          <w:p w:rsidR="00C92727" w:rsidRPr="00214E96" w:rsidRDefault="00C92727" w:rsidP="00214E96">
            <w:pPr>
              <w:ind w:firstLine="709"/>
              <w:jc w:val="center"/>
              <w:rPr>
                <w:sz w:val="24"/>
                <w:szCs w:val="24"/>
              </w:rPr>
            </w:pPr>
          </w:p>
        </w:tc>
      </w:tr>
      <w:tr w:rsidR="00C92727" w:rsidRPr="006D27AD" w:rsidTr="00072646">
        <w:tc>
          <w:tcPr>
            <w:tcW w:w="1830" w:type="dxa"/>
            <w:vAlign w:val="center"/>
          </w:tcPr>
          <w:p w:rsidR="00C92727" w:rsidRPr="006D27AD" w:rsidRDefault="00C92727" w:rsidP="00072646">
            <w:pPr>
              <w:jc w:val="right"/>
              <w:rPr>
                <w:szCs w:val="28"/>
              </w:rPr>
            </w:pPr>
            <w:r>
              <w:rPr>
                <w:szCs w:val="28"/>
              </w:rPr>
              <w:t>44,3</w:t>
            </w:r>
          </w:p>
        </w:tc>
        <w:tc>
          <w:tcPr>
            <w:tcW w:w="1830" w:type="dxa"/>
            <w:shd w:val="clear" w:color="auto" w:fill="auto"/>
            <w:vAlign w:val="center"/>
          </w:tcPr>
          <w:p w:rsidR="00C92727" w:rsidRPr="006D27AD" w:rsidRDefault="00C92727" w:rsidP="00072646">
            <w:pPr>
              <w:ind w:hanging="1668"/>
              <w:jc w:val="right"/>
              <w:rPr>
                <w:szCs w:val="28"/>
              </w:rPr>
            </w:pPr>
          </w:p>
        </w:tc>
        <w:tc>
          <w:tcPr>
            <w:tcW w:w="1830" w:type="dxa"/>
            <w:shd w:val="clear" w:color="auto" w:fill="auto"/>
            <w:vAlign w:val="center"/>
          </w:tcPr>
          <w:p w:rsidR="00C92727" w:rsidRPr="006D27AD" w:rsidRDefault="00C92727" w:rsidP="00072646">
            <w:pPr>
              <w:jc w:val="right"/>
              <w:rPr>
                <w:szCs w:val="28"/>
              </w:rPr>
            </w:pPr>
            <w:r w:rsidRPr="006D27AD">
              <w:rPr>
                <w:szCs w:val="28"/>
              </w:rPr>
              <w:t>372,3</w:t>
            </w:r>
          </w:p>
        </w:tc>
        <w:tc>
          <w:tcPr>
            <w:tcW w:w="1598" w:type="dxa"/>
            <w:shd w:val="clear" w:color="auto" w:fill="auto"/>
            <w:vAlign w:val="center"/>
          </w:tcPr>
          <w:p w:rsidR="00C92727" w:rsidRPr="006D27AD" w:rsidRDefault="00C92727" w:rsidP="00072646">
            <w:pPr>
              <w:ind w:firstLine="709"/>
              <w:rPr>
                <w:szCs w:val="28"/>
              </w:rPr>
            </w:pPr>
          </w:p>
        </w:tc>
        <w:tc>
          <w:tcPr>
            <w:tcW w:w="2268" w:type="dxa"/>
            <w:shd w:val="clear" w:color="auto" w:fill="auto"/>
            <w:vAlign w:val="center"/>
          </w:tcPr>
          <w:p w:rsidR="00C92727" w:rsidRPr="006D27AD" w:rsidRDefault="00C92727" w:rsidP="00072646">
            <w:pPr>
              <w:ind w:firstLine="709"/>
              <w:jc w:val="right"/>
              <w:rPr>
                <w:szCs w:val="28"/>
              </w:rPr>
            </w:pPr>
          </w:p>
        </w:tc>
      </w:tr>
    </w:tbl>
    <w:p w:rsidR="00C92727" w:rsidRPr="006D27AD" w:rsidRDefault="00C92727" w:rsidP="00C92727">
      <w:pPr>
        <w:spacing w:before="120"/>
        <w:ind w:firstLine="709"/>
        <w:rPr>
          <w:szCs w:val="28"/>
        </w:rPr>
      </w:pPr>
    </w:p>
    <w:p w:rsidR="00C92727" w:rsidRDefault="00C92727" w:rsidP="00C92727">
      <w:pPr>
        <w:spacing w:before="120"/>
        <w:ind w:firstLine="709"/>
        <w:rPr>
          <w:szCs w:val="28"/>
        </w:rPr>
      </w:pPr>
      <w:r w:rsidRPr="006D27AD">
        <w:rPr>
          <w:szCs w:val="28"/>
        </w:rPr>
        <w:t xml:space="preserve">Увеличение доходов произошло в связи с продажей права </w:t>
      </w:r>
      <w:r w:rsidRPr="00C056E5">
        <w:rPr>
          <w:szCs w:val="28"/>
        </w:rPr>
        <w:t xml:space="preserve">собственности земельных участков, находящихся в муниципальной собственности района, гражданам по рыночной оценки стоимости земельного участка, на основании ст. 17 Федерального закона от 24.11.1995 № 181-ФЗ «О социальной защите инвалидов в </w:t>
      </w:r>
      <w:r>
        <w:rPr>
          <w:szCs w:val="28"/>
        </w:rPr>
        <w:t xml:space="preserve"> </w:t>
      </w:r>
      <w:r w:rsidRPr="00C056E5">
        <w:rPr>
          <w:szCs w:val="28"/>
        </w:rPr>
        <w:t>РФ»</w:t>
      </w:r>
    </w:p>
    <w:p w:rsidR="00C92727" w:rsidRPr="007A3D7B" w:rsidRDefault="00C92727" w:rsidP="00C92727">
      <w:pPr>
        <w:spacing w:before="120"/>
        <w:ind w:firstLine="709"/>
        <w:rPr>
          <w:szCs w:val="28"/>
        </w:rPr>
      </w:pPr>
      <w:r w:rsidRPr="006D27AD">
        <w:rPr>
          <w:szCs w:val="28"/>
        </w:rPr>
        <w:t xml:space="preserve">По сравнению с 2012 годом доходы от продажи земельных участков увеличились на </w:t>
      </w:r>
      <w:r>
        <w:rPr>
          <w:szCs w:val="28"/>
        </w:rPr>
        <w:t>328,0</w:t>
      </w:r>
      <w:r w:rsidRPr="006D27AD">
        <w:rPr>
          <w:szCs w:val="28"/>
        </w:rPr>
        <w:t xml:space="preserve"> тыс. рублей, за счет </w:t>
      </w:r>
      <w:r w:rsidRPr="007A3D7B">
        <w:rPr>
          <w:szCs w:val="28"/>
        </w:rPr>
        <w:t xml:space="preserve"> увеличения заявок на выкуп земельных участков данной категории граждан.</w:t>
      </w:r>
    </w:p>
    <w:p w:rsidR="00C92727" w:rsidRPr="006D27AD" w:rsidRDefault="00C92727" w:rsidP="00C92727">
      <w:pPr>
        <w:spacing w:before="120"/>
        <w:ind w:firstLine="709"/>
        <w:rPr>
          <w:b/>
          <w:szCs w:val="28"/>
        </w:rPr>
      </w:pPr>
    </w:p>
    <w:p w:rsidR="00C92727" w:rsidRPr="006D27AD" w:rsidRDefault="00C92727" w:rsidP="00C92727">
      <w:pPr>
        <w:spacing w:before="120"/>
        <w:ind w:firstLine="709"/>
        <w:rPr>
          <w:b/>
          <w:szCs w:val="28"/>
        </w:rPr>
      </w:pPr>
      <w:bookmarkStart w:id="63" w:name="_Toc294120657"/>
      <w:bookmarkStart w:id="64" w:name="_Toc294515975"/>
      <w:r w:rsidRPr="006D27AD">
        <w:rPr>
          <w:b/>
          <w:szCs w:val="28"/>
        </w:rPr>
        <w:t>000 1 16 00000 00 0000 140 Штрафы, санкции, возмещение ущерба</w:t>
      </w:r>
    </w:p>
    <w:p w:rsidR="00C92727" w:rsidRPr="006D27AD" w:rsidRDefault="00C92727" w:rsidP="00C92727">
      <w:pPr>
        <w:spacing w:before="120"/>
        <w:ind w:firstLine="709"/>
        <w:rPr>
          <w:b/>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0"/>
        <w:gridCol w:w="1830"/>
        <w:gridCol w:w="1830"/>
        <w:gridCol w:w="1598"/>
        <w:gridCol w:w="2268"/>
      </w:tblGrid>
      <w:tr w:rsidR="00C92727" w:rsidRPr="00D809D3" w:rsidTr="00072646">
        <w:tc>
          <w:tcPr>
            <w:tcW w:w="1830" w:type="dxa"/>
          </w:tcPr>
          <w:p w:rsidR="00C92727" w:rsidRPr="00D809D3" w:rsidRDefault="00C92727" w:rsidP="00D809D3">
            <w:pPr>
              <w:ind w:firstLine="0"/>
              <w:jc w:val="center"/>
              <w:rPr>
                <w:sz w:val="24"/>
                <w:szCs w:val="24"/>
              </w:rPr>
            </w:pPr>
            <w:r w:rsidRPr="00D809D3">
              <w:rPr>
                <w:sz w:val="24"/>
                <w:szCs w:val="24"/>
              </w:rPr>
              <w:t>2012 год</w:t>
            </w:r>
          </w:p>
        </w:tc>
        <w:tc>
          <w:tcPr>
            <w:tcW w:w="5258" w:type="dxa"/>
            <w:gridSpan w:val="3"/>
            <w:shd w:val="clear" w:color="auto" w:fill="auto"/>
          </w:tcPr>
          <w:p w:rsidR="00C92727" w:rsidRPr="00D809D3" w:rsidRDefault="00C92727" w:rsidP="00D809D3">
            <w:pPr>
              <w:ind w:firstLine="0"/>
              <w:jc w:val="center"/>
              <w:rPr>
                <w:sz w:val="24"/>
                <w:szCs w:val="24"/>
              </w:rPr>
            </w:pPr>
            <w:r w:rsidRPr="00D809D3">
              <w:rPr>
                <w:sz w:val="24"/>
                <w:szCs w:val="24"/>
              </w:rPr>
              <w:t>2013 год</w:t>
            </w:r>
          </w:p>
        </w:tc>
        <w:tc>
          <w:tcPr>
            <w:tcW w:w="2268" w:type="dxa"/>
            <w:vMerge w:val="restart"/>
            <w:shd w:val="clear" w:color="auto" w:fill="auto"/>
          </w:tcPr>
          <w:p w:rsidR="00C92727" w:rsidRPr="00D809D3" w:rsidRDefault="00C92727" w:rsidP="00D809D3">
            <w:pPr>
              <w:ind w:firstLine="0"/>
              <w:jc w:val="center"/>
              <w:rPr>
                <w:sz w:val="24"/>
                <w:szCs w:val="24"/>
              </w:rPr>
            </w:pPr>
            <w:r w:rsidRPr="00D809D3">
              <w:rPr>
                <w:sz w:val="24"/>
                <w:szCs w:val="24"/>
              </w:rPr>
              <w:t>исполнено  в % - х                          (факт 2013/факт 2012 года)</w:t>
            </w:r>
          </w:p>
        </w:tc>
      </w:tr>
      <w:tr w:rsidR="00C92727" w:rsidRPr="00D809D3" w:rsidTr="00072646">
        <w:tc>
          <w:tcPr>
            <w:tcW w:w="1830" w:type="dxa"/>
          </w:tcPr>
          <w:p w:rsidR="00C92727" w:rsidRPr="00D809D3" w:rsidRDefault="00C92727" w:rsidP="00D809D3">
            <w:pPr>
              <w:ind w:firstLine="0"/>
              <w:jc w:val="center"/>
              <w:rPr>
                <w:sz w:val="24"/>
                <w:szCs w:val="24"/>
              </w:rPr>
            </w:pPr>
            <w:r w:rsidRPr="00D809D3">
              <w:rPr>
                <w:sz w:val="24"/>
                <w:szCs w:val="24"/>
              </w:rPr>
              <w:t>факт</w:t>
            </w:r>
          </w:p>
        </w:tc>
        <w:tc>
          <w:tcPr>
            <w:tcW w:w="1830" w:type="dxa"/>
            <w:shd w:val="clear" w:color="auto" w:fill="auto"/>
          </w:tcPr>
          <w:p w:rsidR="00C92727" w:rsidRPr="00D809D3" w:rsidRDefault="00C92727" w:rsidP="00D809D3">
            <w:pPr>
              <w:ind w:firstLine="0"/>
              <w:jc w:val="center"/>
              <w:rPr>
                <w:sz w:val="24"/>
                <w:szCs w:val="24"/>
              </w:rPr>
            </w:pPr>
            <w:r w:rsidRPr="00D809D3">
              <w:rPr>
                <w:sz w:val="24"/>
                <w:szCs w:val="24"/>
              </w:rPr>
              <w:t>план</w:t>
            </w:r>
          </w:p>
        </w:tc>
        <w:tc>
          <w:tcPr>
            <w:tcW w:w="1830" w:type="dxa"/>
            <w:shd w:val="clear" w:color="auto" w:fill="auto"/>
          </w:tcPr>
          <w:p w:rsidR="00C92727" w:rsidRPr="00D809D3" w:rsidRDefault="00C92727" w:rsidP="00D809D3">
            <w:pPr>
              <w:ind w:firstLine="0"/>
              <w:jc w:val="center"/>
              <w:rPr>
                <w:sz w:val="24"/>
                <w:szCs w:val="24"/>
              </w:rPr>
            </w:pPr>
            <w:r w:rsidRPr="00D809D3">
              <w:rPr>
                <w:sz w:val="24"/>
                <w:szCs w:val="24"/>
              </w:rPr>
              <w:t>факт</w:t>
            </w:r>
          </w:p>
        </w:tc>
        <w:tc>
          <w:tcPr>
            <w:tcW w:w="1598" w:type="dxa"/>
            <w:shd w:val="clear" w:color="auto" w:fill="auto"/>
          </w:tcPr>
          <w:p w:rsidR="00C92727" w:rsidRPr="00D809D3" w:rsidRDefault="00C92727" w:rsidP="00D809D3">
            <w:pPr>
              <w:ind w:firstLine="0"/>
              <w:jc w:val="center"/>
              <w:rPr>
                <w:sz w:val="24"/>
                <w:szCs w:val="24"/>
              </w:rPr>
            </w:pPr>
            <w:r w:rsidRPr="00D809D3">
              <w:rPr>
                <w:sz w:val="24"/>
                <w:szCs w:val="24"/>
              </w:rPr>
              <w:t>исполнено в % - х</w:t>
            </w:r>
          </w:p>
        </w:tc>
        <w:tc>
          <w:tcPr>
            <w:tcW w:w="2268" w:type="dxa"/>
            <w:vMerge/>
            <w:shd w:val="clear" w:color="auto" w:fill="auto"/>
          </w:tcPr>
          <w:p w:rsidR="00C92727" w:rsidRPr="00D809D3" w:rsidRDefault="00C92727" w:rsidP="00D809D3">
            <w:pPr>
              <w:ind w:firstLine="709"/>
              <w:jc w:val="center"/>
              <w:rPr>
                <w:sz w:val="24"/>
                <w:szCs w:val="24"/>
              </w:rPr>
            </w:pPr>
          </w:p>
        </w:tc>
      </w:tr>
      <w:tr w:rsidR="00C92727" w:rsidRPr="006D27AD" w:rsidTr="00072646">
        <w:tc>
          <w:tcPr>
            <w:tcW w:w="1830" w:type="dxa"/>
            <w:vAlign w:val="center"/>
          </w:tcPr>
          <w:p w:rsidR="00C92727" w:rsidRPr="006D27AD" w:rsidRDefault="00C92727" w:rsidP="00072646">
            <w:pPr>
              <w:jc w:val="right"/>
              <w:rPr>
                <w:szCs w:val="28"/>
              </w:rPr>
            </w:pPr>
            <w:r w:rsidRPr="006D27AD">
              <w:rPr>
                <w:szCs w:val="28"/>
              </w:rPr>
              <w:t>4</w:t>
            </w:r>
            <w:r>
              <w:rPr>
                <w:szCs w:val="28"/>
              </w:rPr>
              <w:t> </w:t>
            </w:r>
            <w:r w:rsidRPr="006D27AD">
              <w:rPr>
                <w:szCs w:val="28"/>
              </w:rPr>
              <w:t>3</w:t>
            </w:r>
            <w:r>
              <w:rPr>
                <w:szCs w:val="28"/>
              </w:rPr>
              <w:t>13,8</w:t>
            </w:r>
          </w:p>
        </w:tc>
        <w:tc>
          <w:tcPr>
            <w:tcW w:w="1830" w:type="dxa"/>
            <w:shd w:val="clear" w:color="auto" w:fill="auto"/>
            <w:vAlign w:val="center"/>
          </w:tcPr>
          <w:p w:rsidR="00C92727" w:rsidRPr="006D27AD" w:rsidRDefault="00C92727" w:rsidP="00072646">
            <w:pPr>
              <w:ind w:hanging="1668"/>
              <w:jc w:val="right"/>
              <w:rPr>
                <w:szCs w:val="28"/>
              </w:rPr>
            </w:pPr>
            <w:r w:rsidRPr="006D27AD">
              <w:rPr>
                <w:szCs w:val="28"/>
              </w:rPr>
              <w:t>4 </w:t>
            </w:r>
            <w:r>
              <w:rPr>
                <w:szCs w:val="28"/>
              </w:rPr>
              <w:t xml:space="preserve"> 095,0</w:t>
            </w:r>
          </w:p>
        </w:tc>
        <w:tc>
          <w:tcPr>
            <w:tcW w:w="1830" w:type="dxa"/>
            <w:shd w:val="clear" w:color="auto" w:fill="auto"/>
            <w:vAlign w:val="center"/>
          </w:tcPr>
          <w:p w:rsidR="00C92727" w:rsidRPr="006D27AD" w:rsidRDefault="00C92727" w:rsidP="00072646">
            <w:pPr>
              <w:jc w:val="right"/>
              <w:rPr>
                <w:szCs w:val="28"/>
              </w:rPr>
            </w:pPr>
            <w:r w:rsidRPr="006D27AD">
              <w:rPr>
                <w:szCs w:val="28"/>
              </w:rPr>
              <w:t>3</w:t>
            </w:r>
            <w:r>
              <w:rPr>
                <w:szCs w:val="28"/>
              </w:rPr>
              <w:t> 576,4</w:t>
            </w:r>
          </w:p>
        </w:tc>
        <w:tc>
          <w:tcPr>
            <w:tcW w:w="1598" w:type="dxa"/>
            <w:shd w:val="clear" w:color="auto" w:fill="auto"/>
            <w:vAlign w:val="center"/>
          </w:tcPr>
          <w:p w:rsidR="00C92727" w:rsidRPr="006D27AD" w:rsidRDefault="00C92727" w:rsidP="00072646">
            <w:pPr>
              <w:ind w:firstLine="709"/>
              <w:rPr>
                <w:szCs w:val="28"/>
              </w:rPr>
            </w:pPr>
            <w:r w:rsidRPr="006D27AD">
              <w:rPr>
                <w:szCs w:val="28"/>
              </w:rPr>
              <w:t>8</w:t>
            </w:r>
            <w:r>
              <w:rPr>
                <w:szCs w:val="28"/>
              </w:rPr>
              <w:t>7,3</w:t>
            </w:r>
          </w:p>
        </w:tc>
        <w:tc>
          <w:tcPr>
            <w:tcW w:w="2268" w:type="dxa"/>
            <w:shd w:val="clear" w:color="auto" w:fill="auto"/>
            <w:vAlign w:val="center"/>
          </w:tcPr>
          <w:p w:rsidR="00C92727" w:rsidRPr="006D27AD" w:rsidRDefault="00C92727" w:rsidP="00072646">
            <w:pPr>
              <w:ind w:firstLine="709"/>
              <w:jc w:val="right"/>
              <w:rPr>
                <w:szCs w:val="28"/>
              </w:rPr>
            </w:pPr>
            <w:r w:rsidRPr="006D27AD">
              <w:rPr>
                <w:szCs w:val="28"/>
              </w:rPr>
              <w:t>8</w:t>
            </w:r>
            <w:r>
              <w:rPr>
                <w:szCs w:val="28"/>
              </w:rPr>
              <w:t>2</w:t>
            </w:r>
            <w:r w:rsidRPr="006D27AD">
              <w:rPr>
                <w:szCs w:val="28"/>
              </w:rPr>
              <w:t>,9</w:t>
            </w:r>
          </w:p>
        </w:tc>
      </w:tr>
    </w:tbl>
    <w:p w:rsidR="00C92727" w:rsidRPr="006D27AD" w:rsidRDefault="00C92727" w:rsidP="00C92727">
      <w:pPr>
        <w:spacing w:before="120"/>
        <w:ind w:firstLine="709"/>
        <w:rPr>
          <w:b/>
          <w:szCs w:val="28"/>
        </w:rPr>
      </w:pPr>
    </w:p>
    <w:p w:rsidR="00C92727" w:rsidRPr="006D27AD" w:rsidRDefault="00C92727" w:rsidP="00C92727">
      <w:pPr>
        <w:spacing w:before="120"/>
        <w:ind w:firstLine="709"/>
        <w:rPr>
          <w:noProof/>
          <w:szCs w:val="28"/>
        </w:rPr>
      </w:pPr>
      <w:bookmarkStart w:id="65" w:name="_Toc162428488"/>
      <w:bookmarkStart w:id="66" w:name="_Toc256435767"/>
      <w:bookmarkEnd w:id="61"/>
      <w:bookmarkEnd w:id="62"/>
      <w:bookmarkEnd w:id="63"/>
      <w:bookmarkEnd w:id="64"/>
      <w:r w:rsidRPr="006D27AD">
        <w:rPr>
          <w:szCs w:val="28"/>
        </w:rPr>
        <w:t>Бюджетные назначения по штрафам, санкциям и возмещению ущерба -4</w:t>
      </w:r>
      <w:r>
        <w:rPr>
          <w:szCs w:val="28"/>
        </w:rPr>
        <w:t> 095,0</w:t>
      </w:r>
      <w:r w:rsidRPr="006D27AD">
        <w:rPr>
          <w:szCs w:val="28"/>
        </w:rPr>
        <w:t> тыс. рублей. Фактическое исполнение составило 3</w:t>
      </w:r>
      <w:r>
        <w:rPr>
          <w:szCs w:val="28"/>
        </w:rPr>
        <w:t> 576,4</w:t>
      </w:r>
      <w:r w:rsidRPr="006D27AD">
        <w:rPr>
          <w:szCs w:val="28"/>
        </w:rPr>
        <w:t xml:space="preserve"> тыс. рублей, что на </w:t>
      </w:r>
      <w:r>
        <w:rPr>
          <w:szCs w:val="28"/>
        </w:rPr>
        <w:t>518,6</w:t>
      </w:r>
      <w:r w:rsidRPr="006D27AD">
        <w:rPr>
          <w:szCs w:val="28"/>
        </w:rPr>
        <w:t> тыс. рублей или на 1</w:t>
      </w:r>
      <w:r>
        <w:rPr>
          <w:szCs w:val="28"/>
        </w:rPr>
        <w:t>2,7</w:t>
      </w:r>
      <w:r w:rsidRPr="006D27AD">
        <w:rPr>
          <w:szCs w:val="28"/>
        </w:rPr>
        <w:t xml:space="preserve"> % ниже бюджетных назначений</w:t>
      </w:r>
      <w:r w:rsidRPr="006D27AD">
        <w:rPr>
          <w:noProof/>
          <w:szCs w:val="28"/>
        </w:rPr>
        <w:t>.  По сравнению с 2012 годом сумма штрафов снизилась на 7</w:t>
      </w:r>
      <w:r>
        <w:rPr>
          <w:noProof/>
          <w:szCs w:val="28"/>
        </w:rPr>
        <w:t>37,4</w:t>
      </w:r>
      <w:r w:rsidRPr="006D27AD">
        <w:rPr>
          <w:noProof/>
          <w:szCs w:val="28"/>
        </w:rPr>
        <w:t xml:space="preserve"> тыс. рублей.</w:t>
      </w:r>
    </w:p>
    <w:p w:rsidR="00C92727" w:rsidRPr="006D27AD" w:rsidRDefault="00C92727" w:rsidP="00C92727">
      <w:pPr>
        <w:spacing w:before="120"/>
        <w:ind w:firstLine="709"/>
        <w:rPr>
          <w:noProof/>
          <w:szCs w:val="28"/>
        </w:rPr>
      </w:pPr>
      <w:r w:rsidRPr="006D27AD">
        <w:rPr>
          <w:noProof/>
          <w:szCs w:val="28"/>
        </w:rPr>
        <w:t xml:space="preserve">В связи с реорганизацией Федеральной налоговой службы, сократилось число проверок по законодательству о налогах и сборах,  по законодательству о применении контрольно-кассовой техники поэтому  в 2013 году </w:t>
      </w:r>
      <w:r>
        <w:rPr>
          <w:noProof/>
          <w:szCs w:val="28"/>
        </w:rPr>
        <w:t xml:space="preserve">эти виды </w:t>
      </w:r>
      <w:r w:rsidRPr="006D27AD">
        <w:rPr>
          <w:noProof/>
          <w:szCs w:val="28"/>
        </w:rPr>
        <w:t>штраф</w:t>
      </w:r>
      <w:r>
        <w:rPr>
          <w:noProof/>
          <w:szCs w:val="28"/>
        </w:rPr>
        <w:t>а</w:t>
      </w:r>
      <w:r w:rsidRPr="006D27AD">
        <w:rPr>
          <w:noProof/>
          <w:szCs w:val="28"/>
        </w:rPr>
        <w:t xml:space="preserve"> в бюджет района не поступали  (бюджетные назначения составили 244 тыс. рублей), в 2012 году поступило 218,0 тыс. рублей.</w:t>
      </w:r>
    </w:p>
    <w:p w:rsidR="00C92727" w:rsidRPr="006D27AD" w:rsidRDefault="00C92727" w:rsidP="00C92727">
      <w:pPr>
        <w:spacing w:before="120"/>
        <w:ind w:firstLine="709"/>
        <w:rPr>
          <w:noProof/>
          <w:szCs w:val="28"/>
        </w:rPr>
      </w:pPr>
      <w:r w:rsidRPr="006D27AD">
        <w:rPr>
          <w:noProof/>
          <w:szCs w:val="28"/>
        </w:rPr>
        <w:t>Согласно приказа Министерства РФ по делам гражданской обороны, черезвычайным ситуациям и ликвидации последствий стихийных бедствий от 06.02.2013г. № 64 перестали поступать в бюджет района прочие поступления от денежных взысканий (штрафов) и иных сумм в возмещение ущерба, так бюджет района в 2013 году потерял 450,0 тыс. рублей (бюджетные назначения 2013 года составили 450,0 тыс. рублей). В 2012 году по данному администратору доходов поступила сумма штрафов - 461,0 тыс. рублей.</w:t>
      </w:r>
    </w:p>
    <w:p w:rsidR="00C92727" w:rsidRDefault="00C92727" w:rsidP="00C92727">
      <w:pPr>
        <w:spacing w:before="120"/>
        <w:ind w:firstLine="709"/>
        <w:rPr>
          <w:noProof/>
          <w:szCs w:val="28"/>
        </w:rPr>
      </w:pPr>
      <w:r w:rsidRPr="006D27AD">
        <w:rPr>
          <w:noProof/>
          <w:szCs w:val="28"/>
        </w:rPr>
        <w:t xml:space="preserve">Снизились денежные взыскания (штрафы) за нарушение законодательства в области обеспечения санитарно-эпидемиологического </w:t>
      </w:r>
      <w:r>
        <w:rPr>
          <w:noProof/>
          <w:szCs w:val="28"/>
        </w:rPr>
        <w:lastRenderedPageBreak/>
        <w:t>б</w:t>
      </w:r>
      <w:r w:rsidRPr="006D27AD">
        <w:rPr>
          <w:noProof/>
          <w:szCs w:val="28"/>
        </w:rPr>
        <w:t>лагополучия человека и законодательства в сфере защиты прав потребителей,  если в 2012 году поступило 1 130,0 тыс. рублей, то в 2013 году поступило 715,9 тыс. рублей (бюджетные назначения составили 1 192,0 тыс. рублей), снижены поступления на 414,1 тыс. рублей.</w:t>
      </w:r>
    </w:p>
    <w:p w:rsidR="00C92727" w:rsidRPr="006D27AD" w:rsidRDefault="00C92727" w:rsidP="00C92727">
      <w:pPr>
        <w:spacing w:before="120"/>
        <w:ind w:firstLine="709"/>
        <w:rPr>
          <w:noProof/>
          <w:szCs w:val="28"/>
        </w:rPr>
      </w:pPr>
    </w:p>
    <w:p w:rsidR="00C92727" w:rsidRPr="006D27AD" w:rsidRDefault="00C92727" w:rsidP="00C92727">
      <w:pPr>
        <w:spacing w:before="120"/>
        <w:ind w:firstLine="709"/>
        <w:rPr>
          <w:b/>
          <w:noProof/>
          <w:szCs w:val="28"/>
        </w:rPr>
      </w:pPr>
      <w:r w:rsidRPr="006B495D">
        <w:rPr>
          <w:noProof/>
          <w:szCs w:val="28"/>
        </w:rPr>
        <w:t xml:space="preserve"> </w:t>
      </w:r>
      <w:r w:rsidRPr="006B495D">
        <w:rPr>
          <w:b/>
          <w:noProof/>
          <w:szCs w:val="28"/>
        </w:rPr>
        <w:t>000 1 17</w:t>
      </w:r>
      <w:r w:rsidRPr="006D27AD">
        <w:rPr>
          <w:b/>
          <w:noProof/>
          <w:szCs w:val="28"/>
        </w:rPr>
        <w:t xml:space="preserve"> 00000 00 0000 000 Прочие неналоговые доходы</w:t>
      </w:r>
    </w:p>
    <w:p w:rsidR="00C92727" w:rsidRPr="006D27AD" w:rsidRDefault="00C92727" w:rsidP="00C92727">
      <w:pPr>
        <w:spacing w:before="120"/>
        <w:ind w:firstLine="709"/>
        <w:rPr>
          <w:b/>
          <w:noProof/>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0"/>
        <w:gridCol w:w="1830"/>
        <w:gridCol w:w="1830"/>
        <w:gridCol w:w="1598"/>
        <w:gridCol w:w="2268"/>
      </w:tblGrid>
      <w:tr w:rsidR="00C92727" w:rsidRPr="00D809D3" w:rsidTr="00072646">
        <w:tc>
          <w:tcPr>
            <w:tcW w:w="1830" w:type="dxa"/>
          </w:tcPr>
          <w:p w:rsidR="00C92727" w:rsidRPr="00D809D3" w:rsidRDefault="00C92727" w:rsidP="00D809D3">
            <w:pPr>
              <w:ind w:firstLine="0"/>
              <w:jc w:val="center"/>
              <w:rPr>
                <w:sz w:val="24"/>
                <w:szCs w:val="24"/>
              </w:rPr>
            </w:pPr>
            <w:r w:rsidRPr="00D809D3">
              <w:rPr>
                <w:sz w:val="24"/>
                <w:szCs w:val="24"/>
              </w:rPr>
              <w:t>2012 год</w:t>
            </w:r>
          </w:p>
        </w:tc>
        <w:tc>
          <w:tcPr>
            <w:tcW w:w="5258" w:type="dxa"/>
            <w:gridSpan w:val="3"/>
            <w:shd w:val="clear" w:color="auto" w:fill="auto"/>
          </w:tcPr>
          <w:p w:rsidR="00C92727" w:rsidRPr="00D809D3" w:rsidRDefault="00C92727" w:rsidP="00D809D3">
            <w:pPr>
              <w:ind w:firstLine="0"/>
              <w:jc w:val="center"/>
              <w:rPr>
                <w:sz w:val="24"/>
                <w:szCs w:val="24"/>
              </w:rPr>
            </w:pPr>
            <w:r w:rsidRPr="00D809D3">
              <w:rPr>
                <w:sz w:val="24"/>
                <w:szCs w:val="24"/>
              </w:rPr>
              <w:t>2013 год</w:t>
            </w:r>
          </w:p>
        </w:tc>
        <w:tc>
          <w:tcPr>
            <w:tcW w:w="2268" w:type="dxa"/>
            <w:vMerge w:val="restart"/>
            <w:shd w:val="clear" w:color="auto" w:fill="auto"/>
          </w:tcPr>
          <w:p w:rsidR="00C92727" w:rsidRPr="00D809D3" w:rsidRDefault="00C92727" w:rsidP="00D809D3">
            <w:pPr>
              <w:ind w:firstLine="0"/>
              <w:jc w:val="center"/>
              <w:rPr>
                <w:sz w:val="24"/>
                <w:szCs w:val="24"/>
              </w:rPr>
            </w:pPr>
            <w:r w:rsidRPr="00D809D3">
              <w:rPr>
                <w:sz w:val="24"/>
                <w:szCs w:val="24"/>
              </w:rPr>
              <w:t>исполнено  в % - х                          (факт 2013/факт 2012 года)</w:t>
            </w:r>
          </w:p>
        </w:tc>
      </w:tr>
      <w:tr w:rsidR="00C92727" w:rsidRPr="00D809D3" w:rsidTr="00072646">
        <w:tc>
          <w:tcPr>
            <w:tcW w:w="1830" w:type="dxa"/>
          </w:tcPr>
          <w:p w:rsidR="00C92727" w:rsidRPr="00D809D3" w:rsidRDefault="00C92727" w:rsidP="00D809D3">
            <w:pPr>
              <w:ind w:firstLine="0"/>
              <w:jc w:val="center"/>
              <w:rPr>
                <w:sz w:val="24"/>
                <w:szCs w:val="24"/>
              </w:rPr>
            </w:pPr>
            <w:r w:rsidRPr="00D809D3">
              <w:rPr>
                <w:sz w:val="24"/>
                <w:szCs w:val="24"/>
              </w:rPr>
              <w:t>факт</w:t>
            </w:r>
          </w:p>
        </w:tc>
        <w:tc>
          <w:tcPr>
            <w:tcW w:w="1830" w:type="dxa"/>
            <w:shd w:val="clear" w:color="auto" w:fill="auto"/>
          </w:tcPr>
          <w:p w:rsidR="00C92727" w:rsidRPr="00D809D3" w:rsidRDefault="00C92727" w:rsidP="00D809D3">
            <w:pPr>
              <w:ind w:firstLine="0"/>
              <w:jc w:val="center"/>
              <w:rPr>
                <w:sz w:val="24"/>
                <w:szCs w:val="24"/>
              </w:rPr>
            </w:pPr>
            <w:r w:rsidRPr="00D809D3">
              <w:rPr>
                <w:sz w:val="24"/>
                <w:szCs w:val="24"/>
              </w:rPr>
              <w:t>план</w:t>
            </w:r>
          </w:p>
        </w:tc>
        <w:tc>
          <w:tcPr>
            <w:tcW w:w="1830" w:type="dxa"/>
            <w:shd w:val="clear" w:color="auto" w:fill="auto"/>
          </w:tcPr>
          <w:p w:rsidR="00C92727" w:rsidRPr="00D809D3" w:rsidRDefault="00C92727" w:rsidP="00D809D3">
            <w:pPr>
              <w:ind w:firstLine="0"/>
              <w:jc w:val="center"/>
              <w:rPr>
                <w:sz w:val="24"/>
                <w:szCs w:val="24"/>
              </w:rPr>
            </w:pPr>
            <w:r w:rsidRPr="00D809D3">
              <w:rPr>
                <w:sz w:val="24"/>
                <w:szCs w:val="24"/>
              </w:rPr>
              <w:t>факт</w:t>
            </w:r>
          </w:p>
        </w:tc>
        <w:tc>
          <w:tcPr>
            <w:tcW w:w="1598" w:type="dxa"/>
            <w:shd w:val="clear" w:color="auto" w:fill="auto"/>
          </w:tcPr>
          <w:p w:rsidR="00C92727" w:rsidRPr="00D809D3" w:rsidRDefault="00C92727" w:rsidP="00D809D3">
            <w:pPr>
              <w:ind w:firstLine="0"/>
              <w:jc w:val="center"/>
              <w:rPr>
                <w:sz w:val="24"/>
                <w:szCs w:val="24"/>
              </w:rPr>
            </w:pPr>
            <w:r w:rsidRPr="00D809D3">
              <w:rPr>
                <w:sz w:val="24"/>
                <w:szCs w:val="24"/>
              </w:rPr>
              <w:t>исполнено в % - х</w:t>
            </w:r>
          </w:p>
        </w:tc>
        <w:tc>
          <w:tcPr>
            <w:tcW w:w="2268" w:type="dxa"/>
            <w:vMerge/>
            <w:shd w:val="clear" w:color="auto" w:fill="auto"/>
          </w:tcPr>
          <w:p w:rsidR="00C92727" w:rsidRPr="00D809D3" w:rsidRDefault="00C92727" w:rsidP="00D809D3">
            <w:pPr>
              <w:ind w:firstLine="709"/>
              <w:jc w:val="center"/>
              <w:rPr>
                <w:sz w:val="24"/>
                <w:szCs w:val="24"/>
              </w:rPr>
            </w:pPr>
          </w:p>
        </w:tc>
      </w:tr>
      <w:tr w:rsidR="00C92727" w:rsidRPr="006D27AD" w:rsidTr="00072646">
        <w:tc>
          <w:tcPr>
            <w:tcW w:w="1830" w:type="dxa"/>
            <w:vAlign w:val="center"/>
          </w:tcPr>
          <w:p w:rsidR="00C92727" w:rsidRPr="006D27AD" w:rsidRDefault="00C92727" w:rsidP="00072646">
            <w:pPr>
              <w:jc w:val="right"/>
              <w:rPr>
                <w:szCs w:val="28"/>
              </w:rPr>
            </w:pPr>
            <w:r>
              <w:rPr>
                <w:szCs w:val="28"/>
              </w:rPr>
              <w:t>373,6</w:t>
            </w:r>
          </w:p>
        </w:tc>
        <w:tc>
          <w:tcPr>
            <w:tcW w:w="1830" w:type="dxa"/>
            <w:shd w:val="clear" w:color="auto" w:fill="auto"/>
            <w:vAlign w:val="center"/>
          </w:tcPr>
          <w:p w:rsidR="00C92727" w:rsidRPr="006D27AD" w:rsidRDefault="00C92727" w:rsidP="00072646">
            <w:pPr>
              <w:ind w:hanging="1668"/>
              <w:jc w:val="right"/>
              <w:rPr>
                <w:szCs w:val="28"/>
              </w:rPr>
            </w:pPr>
            <w:r w:rsidRPr="006D27AD">
              <w:rPr>
                <w:szCs w:val="28"/>
              </w:rPr>
              <w:t>4</w:t>
            </w:r>
            <w:r>
              <w:rPr>
                <w:szCs w:val="28"/>
              </w:rPr>
              <w:t>53,6</w:t>
            </w:r>
          </w:p>
        </w:tc>
        <w:tc>
          <w:tcPr>
            <w:tcW w:w="1830" w:type="dxa"/>
            <w:shd w:val="clear" w:color="auto" w:fill="auto"/>
            <w:vAlign w:val="center"/>
          </w:tcPr>
          <w:p w:rsidR="00C92727" w:rsidRPr="006D27AD" w:rsidRDefault="00C92727" w:rsidP="00072646">
            <w:pPr>
              <w:jc w:val="right"/>
              <w:rPr>
                <w:szCs w:val="28"/>
              </w:rPr>
            </w:pPr>
            <w:r w:rsidRPr="006D27AD">
              <w:rPr>
                <w:szCs w:val="28"/>
              </w:rPr>
              <w:t>5</w:t>
            </w:r>
            <w:r>
              <w:rPr>
                <w:szCs w:val="28"/>
              </w:rPr>
              <w:t>40,5</w:t>
            </w:r>
          </w:p>
        </w:tc>
        <w:tc>
          <w:tcPr>
            <w:tcW w:w="1598" w:type="dxa"/>
            <w:shd w:val="clear" w:color="auto" w:fill="auto"/>
            <w:vAlign w:val="center"/>
          </w:tcPr>
          <w:p w:rsidR="00C92727" w:rsidRPr="006D27AD" w:rsidRDefault="00C92727" w:rsidP="00072646">
            <w:pPr>
              <w:ind w:firstLine="709"/>
              <w:rPr>
                <w:szCs w:val="28"/>
              </w:rPr>
            </w:pPr>
            <w:r w:rsidRPr="006D27AD">
              <w:rPr>
                <w:szCs w:val="28"/>
              </w:rPr>
              <w:t>11</w:t>
            </w:r>
            <w:r>
              <w:rPr>
                <w:szCs w:val="28"/>
              </w:rPr>
              <w:t>9,2</w:t>
            </w:r>
          </w:p>
        </w:tc>
        <w:tc>
          <w:tcPr>
            <w:tcW w:w="2268" w:type="dxa"/>
            <w:shd w:val="clear" w:color="auto" w:fill="auto"/>
            <w:vAlign w:val="center"/>
          </w:tcPr>
          <w:p w:rsidR="00C92727" w:rsidRPr="006D27AD" w:rsidRDefault="00C92727" w:rsidP="00072646">
            <w:pPr>
              <w:ind w:firstLine="709"/>
              <w:jc w:val="right"/>
              <w:rPr>
                <w:szCs w:val="28"/>
              </w:rPr>
            </w:pPr>
            <w:r w:rsidRPr="006D27AD">
              <w:rPr>
                <w:szCs w:val="28"/>
              </w:rPr>
              <w:t>14</w:t>
            </w:r>
            <w:r>
              <w:rPr>
                <w:szCs w:val="28"/>
              </w:rPr>
              <w:t>4,7</w:t>
            </w:r>
          </w:p>
        </w:tc>
      </w:tr>
    </w:tbl>
    <w:p w:rsidR="00C92727" w:rsidRPr="006D27AD" w:rsidRDefault="00C92727" w:rsidP="00C92727">
      <w:pPr>
        <w:spacing w:before="120"/>
        <w:ind w:firstLine="709"/>
        <w:rPr>
          <w:b/>
          <w:szCs w:val="28"/>
        </w:rPr>
      </w:pPr>
    </w:p>
    <w:p w:rsidR="00C92727" w:rsidRPr="006D27AD" w:rsidRDefault="00C92727" w:rsidP="00C92727">
      <w:pPr>
        <w:spacing w:before="120"/>
        <w:ind w:firstLine="709"/>
        <w:rPr>
          <w:szCs w:val="28"/>
        </w:rPr>
      </w:pPr>
      <w:bookmarkStart w:id="67" w:name="_Toc162428489"/>
      <w:bookmarkStart w:id="68" w:name="_Toc256435768"/>
      <w:bookmarkEnd w:id="65"/>
      <w:bookmarkEnd w:id="66"/>
      <w:r w:rsidRPr="006D27AD">
        <w:rPr>
          <w:szCs w:val="28"/>
        </w:rPr>
        <w:t>Бюджетные назначения по прочим неналоговым доходам – 4</w:t>
      </w:r>
      <w:r>
        <w:rPr>
          <w:szCs w:val="28"/>
        </w:rPr>
        <w:t>53,6</w:t>
      </w:r>
      <w:r w:rsidRPr="006D27AD">
        <w:rPr>
          <w:szCs w:val="28"/>
        </w:rPr>
        <w:t> тыс. рублей. Фактическое поступление прочих неналоговых доходов составило 5</w:t>
      </w:r>
      <w:r>
        <w:rPr>
          <w:szCs w:val="28"/>
        </w:rPr>
        <w:t>40,5</w:t>
      </w:r>
      <w:r w:rsidRPr="006D27AD">
        <w:rPr>
          <w:szCs w:val="28"/>
        </w:rPr>
        <w:t> тыс. рублей, что на 86,</w:t>
      </w:r>
      <w:r>
        <w:rPr>
          <w:szCs w:val="28"/>
        </w:rPr>
        <w:t>9</w:t>
      </w:r>
      <w:r w:rsidRPr="006D27AD">
        <w:rPr>
          <w:szCs w:val="28"/>
        </w:rPr>
        <w:t> тыс. рублей выше бюджетных назначений.</w:t>
      </w:r>
    </w:p>
    <w:p w:rsidR="007E4E91" w:rsidRDefault="00C92727" w:rsidP="007E4E91">
      <w:pPr>
        <w:spacing w:before="120"/>
        <w:ind w:firstLine="709"/>
        <w:rPr>
          <w:szCs w:val="28"/>
        </w:rPr>
      </w:pPr>
      <w:r w:rsidRPr="006D27AD">
        <w:rPr>
          <w:szCs w:val="28"/>
        </w:rPr>
        <w:t>Основными причинами перевыполнения бюджетных назначений явилось поступление доходов по  прочим неналоговым доходам, фактическое исполнение составило 595,2 тыс. рублей в том числе:</w:t>
      </w:r>
    </w:p>
    <w:p w:rsidR="00C92727" w:rsidRPr="006D27AD" w:rsidRDefault="00C92727" w:rsidP="007E4E91">
      <w:pPr>
        <w:spacing w:before="120"/>
        <w:ind w:firstLine="709"/>
        <w:rPr>
          <w:szCs w:val="28"/>
        </w:rPr>
      </w:pPr>
      <w:r w:rsidRPr="006D27AD">
        <w:rPr>
          <w:szCs w:val="28"/>
        </w:rPr>
        <w:t xml:space="preserve">- возврат переплат </w:t>
      </w:r>
      <w:r>
        <w:rPr>
          <w:szCs w:val="28"/>
        </w:rPr>
        <w:t xml:space="preserve"> </w:t>
      </w:r>
      <w:r w:rsidRPr="006D27AD">
        <w:rPr>
          <w:szCs w:val="28"/>
        </w:rPr>
        <w:t>заработной плат</w:t>
      </w:r>
      <w:r>
        <w:rPr>
          <w:szCs w:val="28"/>
        </w:rPr>
        <w:t>ы</w:t>
      </w:r>
      <w:r w:rsidRPr="006D27AD">
        <w:rPr>
          <w:szCs w:val="28"/>
        </w:rPr>
        <w:t xml:space="preserve"> </w:t>
      </w:r>
      <w:r>
        <w:rPr>
          <w:szCs w:val="28"/>
        </w:rPr>
        <w:t>по учреждениям образования, согласно актов проверок</w:t>
      </w:r>
      <w:r w:rsidRPr="006D27AD">
        <w:rPr>
          <w:szCs w:val="28"/>
        </w:rPr>
        <w:t xml:space="preserve"> – </w:t>
      </w:r>
      <w:r>
        <w:rPr>
          <w:szCs w:val="28"/>
        </w:rPr>
        <w:t>114,5</w:t>
      </w:r>
      <w:r w:rsidRPr="006D27AD">
        <w:rPr>
          <w:szCs w:val="28"/>
        </w:rPr>
        <w:t xml:space="preserve"> тыс. рублей;</w:t>
      </w:r>
    </w:p>
    <w:p w:rsidR="00C92727" w:rsidRPr="006D27AD" w:rsidRDefault="00C92727" w:rsidP="007E4E91">
      <w:pPr>
        <w:tabs>
          <w:tab w:val="num" w:pos="906"/>
          <w:tab w:val="num" w:pos="1044"/>
        </w:tabs>
        <w:spacing w:before="120"/>
        <w:rPr>
          <w:szCs w:val="28"/>
        </w:rPr>
      </w:pPr>
      <w:r w:rsidRPr="006D27AD">
        <w:rPr>
          <w:szCs w:val="28"/>
        </w:rPr>
        <w:t xml:space="preserve"> -  возврат переплат мер социальной поддержки </w:t>
      </w:r>
      <w:r>
        <w:rPr>
          <w:szCs w:val="28"/>
        </w:rPr>
        <w:t xml:space="preserve">за </w:t>
      </w:r>
      <w:r w:rsidRPr="006D27AD">
        <w:rPr>
          <w:szCs w:val="28"/>
        </w:rPr>
        <w:t>прош</w:t>
      </w:r>
      <w:r>
        <w:rPr>
          <w:szCs w:val="28"/>
        </w:rPr>
        <w:t xml:space="preserve">едший </w:t>
      </w:r>
      <w:r w:rsidRPr="006D27AD">
        <w:rPr>
          <w:szCs w:val="28"/>
        </w:rPr>
        <w:t xml:space="preserve"> год – </w:t>
      </w:r>
      <w:r>
        <w:rPr>
          <w:szCs w:val="28"/>
        </w:rPr>
        <w:t>453,6</w:t>
      </w:r>
      <w:r w:rsidRPr="006D27AD">
        <w:rPr>
          <w:szCs w:val="28"/>
        </w:rPr>
        <w:t xml:space="preserve"> тыс. рублей.</w:t>
      </w:r>
    </w:p>
    <w:p w:rsidR="00C92727" w:rsidRPr="006D27AD" w:rsidRDefault="00C92727" w:rsidP="00C92727">
      <w:pPr>
        <w:tabs>
          <w:tab w:val="num" w:pos="906"/>
          <w:tab w:val="num" w:pos="1044"/>
        </w:tabs>
        <w:spacing w:before="120"/>
        <w:ind w:left="644"/>
        <w:rPr>
          <w:szCs w:val="28"/>
        </w:rPr>
      </w:pPr>
    </w:p>
    <w:p w:rsidR="00C92727" w:rsidRDefault="00C92727" w:rsidP="004B12D4">
      <w:pPr>
        <w:spacing w:before="120"/>
        <w:ind w:firstLine="709"/>
        <w:rPr>
          <w:b/>
          <w:szCs w:val="28"/>
        </w:rPr>
      </w:pPr>
      <w:bookmarkStart w:id="69" w:name="_Toc162428494"/>
      <w:bookmarkStart w:id="70" w:name="_Toc256435774"/>
      <w:bookmarkEnd w:id="67"/>
      <w:bookmarkEnd w:id="68"/>
      <w:r w:rsidRPr="006D27AD">
        <w:rPr>
          <w:b/>
          <w:szCs w:val="28"/>
        </w:rPr>
        <w:t xml:space="preserve">000 2 00 00000 00 0000 000 Безвозмездные поступления </w:t>
      </w:r>
    </w:p>
    <w:p w:rsidR="00C92727" w:rsidRPr="006D27AD" w:rsidRDefault="00C92727" w:rsidP="00C92727">
      <w:pPr>
        <w:spacing w:before="120"/>
        <w:jc w:val="center"/>
        <w:rPr>
          <w:b/>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0"/>
        <w:gridCol w:w="1830"/>
        <w:gridCol w:w="1830"/>
        <w:gridCol w:w="1598"/>
        <w:gridCol w:w="2268"/>
      </w:tblGrid>
      <w:tr w:rsidR="00C92727" w:rsidRPr="00A0299C" w:rsidTr="00072646">
        <w:tc>
          <w:tcPr>
            <w:tcW w:w="1830" w:type="dxa"/>
          </w:tcPr>
          <w:p w:rsidR="00C92727" w:rsidRPr="00A0299C" w:rsidRDefault="00C92727" w:rsidP="00A0299C">
            <w:pPr>
              <w:ind w:firstLine="0"/>
              <w:jc w:val="center"/>
              <w:rPr>
                <w:sz w:val="24"/>
                <w:szCs w:val="24"/>
              </w:rPr>
            </w:pPr>
            <w:r w:rsidRPr="00A0299C">
              <w:rPr>
                <w:sz w:val="24"/>
                <w:szCs w:val="24"/>
              </w:rPr>
              <w:t>2012 год</w:t>
            </w:r>
          </w:p>
        </w:tc>
        <w:tc>
          <w:tcPr>
            <w:tcW w:w="5258" w:type="dxa"/>
            <w:gridSpan w:val="3"/>
            <w:shd w:val="clear" w:color="auto" w:fill="auto"/>
          </w:tcPr>
          <w:p w:rsidR="00C92727" w:rsidRPr="00A0299C" w:rsidRDefault="00C92727" w:rsidP="00A0299C">
            <w:pPr>
              <w:ind w:firstLine="0"/>
              <w:jc w:val="center"/>
              <w:rPr>
                <w:sz w:val="24"/>
                <w:szCs w:val="24"/>
              </w:rPr>
            </w:pPr>
            <w:r w:rsidRPr="00A0299C">
              <w:rPr>
                <w:sz w:val="24"/>
                <w:szCs w:val="24"/>
              </w:rPr>
              <w:t>2013 год</w:t>
            </w:r>
          </w:p>
        </w:tc>
        <w:tc>
          <w:tcPr>
            <w:tcW w:w="2268" w:type="dxa"/>
            <w:vMerge w:val="restart"/>
            <w:shd w:val="clear" w:color="auto" w:fill="auto"/>
          </w:tcPr>
          <w:p w:rsidR="00C92727" w:rsidRPr="00A0299C" w:rsidRDefault="00C92727" w:rsidP="00A0299C">
            <w:pPr>
              <w:ind w:firstLine="0"/>
              <w:jc w:val="center"/>
              <w:rPr>
                <w:sz w:val="24"/>
                <w:szCs w:val="24"/>
              </w:rPr>
            </w:pPr>
            <w:r w:rsidRPr="00A0299C">
              <w:rPr>
                <w:sz w:val="24"/>
                <w:szCs w:val="24"/>
              </w:rPr>
              <w:t>исполнено  в % - х                          (факт 2013/факт 2012 года)</w:t>
            </w:r>
          </w:p>
        </w:tc>
      </w:tr>
      <w:tr w:rsidR="00C92727" w:rsidRPr="00A0299C" w:rsidTr="00072646">
        <w:tc>
          <w:tcPr>
            <w:tcW w:w="1830" w:type="dxa"/>
          </w:tcPr>
          <w:p w:rsidR="00C92727" w:rsidRPr="00A0299C" w:rsidRDefault="00C92727" w:rsidP="00A0299C">
            <w:pPr>
              <w:ind w:firstLine="0"/>
              <w:jc w:val="center"/>
              <w:rPr>
                <w:sz w:val="24"/>
                <w:szCs w:val="24"/>
              </w:rPr>
            </w:pPr>
            <w:r w:rsidRPr="00A0299C">
              <w:rPr>
                <w:sz w:val="24"/>
                <w:szCs w:val="24"/>
              </w:rPr>
              <w:t>факт</w:t>
            </w:r>
          </w:p>
        </w:tc>
        <w:tc>
          <w:tcPr>
            <w:tcW w:w="1830" w:type="dxa"/>
            <w:shd w:val="clear" w:color="auto" w:fill="auto"/>
          </w:tcPr>
          <w:p w:rsidR="00C92727" w:rsidRPr="00A0299C" w:rsidRDefault="00C92727" w:rsidP="00A0299C">
            <w:pPr>
              <w:ind w:firstLine="0"/>
              <w:jc w:val="center"/>
              <w:rPr>
                <w:sz w:val="24"/>
                <w:szCs w:val="24"/>
              </w:rPr>
            </w:pPr>
            <w:r w:rsidRPr="00A0299C">
              <w:rPr>
                <w:sz w:val="24"/>
                <w:szCs w:val="24"/>
              </w:rPr>
              <w:t>план</w:t>
            </w:r>
          </w:p>
        </w:tc>
        <w:tc>
          <w:tcPr>
            <w:tcW w:w="1830" w:type="dxa"/>
            <w:shd w:val="clear" w:color="auto" w:fill="auto"/>
          </w:tcPr>
          <w:p w:rsidR="00C92727" w:rsidRPr="00A0299C" w:rsidRDefault="00C92727" w:rsidP="00A0299C">
            <w:pPr>
              <w:ind w:firstLine="0"/>
              <w:jc w:val="center"/>
              <w:rPr>
                <w:sz w:val="24"/>
                <w:szCs w:val="24"/>
              </w:rPr>
            </w:pPr>
            <w:r w:rsidRPr="00A0299C">
              <w:rPr>
                <w:sz w:val="24"/>
                <w:szCs w:val="24"/>
              </w:rPr>
              <w:t>факт</w:t>
            </w:r>
          </w:p>
        </w:tc>
        <w:tc>
          <w:tcPr>
            <w:tcW w:w="1598" w:type="dxa"/>
            <w:shd w:val="clear" w:color="auto" w:fill="auto"/>
          </w:tcPr>
          <w:p w:rsidR="00C92727" w:rsidRPr="00A0299C" w:rsidRDefault="00C92727" w:rsidP="00A0299C">
            <w:pPr>
              <w:ind w:firstLine="0"/>
              <w:jc w:val="center"/>
              <w:rPr>
                <w:sz w:val="24"/>
                <w:szCs w:val="24"/>
              </w:rPr>
            </w:pPr>
            <w:r w:rsidRPr="00A0299C">
              <w:rPr>
                <w:sz w:val="24"/>
                <w:szCs w:val="24"/>
              </w:rPr>
              <w:t>исполнено в % - х</w:t>
            </w:r>
          </w:p>
        </w:tc>
        <w:tc>
          <w:tcPr>
            <w:tcW w:w="2268" w:type="dxa"/>
            <w:vMerge/>
            <w:shd w:val="clear" w:color="auto" w:fill="auto"/>
          </w:tcPr>
          <w:p w:rsidR="00C92727" w:rsidRPr="00A0299C" w:rsidRDefault="00C92727" w:rsidP="00A0299C">
            <w:pPr>
              <w:ind w:firstLine="709"/>
              <w:jc w:val="center"/>
              <w:rPr>
                <w:sz w:val="24"/>
                <w:szCs w:val="24"/>
              </w:rPr>
            </w:pPr>
          </w:p>
        </w:tc>
      </w:tr>
      <w:tr w:rsidR="00C92727" w:rsidRPr="006D27AD" w:rsidTr="00072646">
        <w:tc>
          <w:tcPr>
            <w:tcW w:w="1830" w:type="dxa"/>
            <w:vAlign w:val="center"/>
          </w:tcPr>
          <w:p w:rsidR="00C92727" w:rsidRPr="006D27AD" w:rsidRDefault="00C92727" w:rsidP="00A0299C">
            <w:pPr>
              <w:ind w:firstLine="0"/>
              <w:jc w:val="right"/>
              <w:rPr>
                <w:szCs w:val="28"/>
              </w:rPr>
            </w:pPr>
            <w:r>
              <w:rPr>
                <w:szCs w:val="28"/>
              </w:rPr>
              <w:t>872 962,4</w:t>
            </w:r>
          </w:p>
        </w:tc>
        <w:tc>
          <w:tcPr>
            <w:tcW w:w="1830" w:type="dxa"/>
            <w:shd w:val="clear" w:color="auto" w:fill="auto"/>
            <w:vAlign w:val="center"/>
          </w:tcPr>
          <w:p w:rsidR="00C92727" w:rsidRPr="006D27AD" w:rsidRDefault="00C92727" w:rsidP="00A0299C">
            <w:pPr>
              <w:ind w:hanging="1668"/>
              <w:jc w:val="right"/>
              <w:rPr>
                <w:szCs w:val="28"/>
              </w:rPr>
            </w:pPr>
            <w:r w:rsidRPr="006D27AD">
              <w:rPr>
                <w:szCs w:val="28"/>
              </w:rPr>
              <w:t>1</w:t>
            </w:r>
            <w:r>
              <w:rPr>
                <w:szCs w:val="28"/>
              </w:rPr>
              <w:t> </w:t>
            </w:r>
            <w:r w:rsidRPr="006D27AD">
              <w:rPr>
                <w:szCs w:val="28"/>
              </w:rPr>
              <w:t>0</w:t>
            </w:r>
            <w:r>
              <w:rPr>
                <w:szCs w:val="28"/>
              </w:rPr>
              <w:t>80 088,0</w:t>
            </w:r>
          </w:p>
        </w:tc>
        <w:tc>
          <w:tcPr>
            <w:tcW w:w="1830" w:type="dxa"/>
            <w:shd w:val="clear" w:color="auto" w:fill="auto"/>
            <w:vAlign w:val="center"/>
          </w:tcPr>
          <w:p w:rsidR="00C92727" w:rsidRPr="006D27AD" w:rsidRDefault="00C92727" w:rsidP="00A0299C">
            <w:pPr>
              <w:ind w:firstLine="0"/>
              <w:jc w:val="right"/>
              <w:rPr>
                <w:szCs w:val="28"/>
              </w:rPr>
            </w:pPr>
            <w:r>
              <w:rPr>
                <w:szCs w:val="28"/>
              </w:rPr>
              <w:t>981 157,1</w:t>
            </w:r>
          </w:p>
        </w:tc>
        <w:tc>
          <w:tcPr>
            <w:tcW w:w="1598" w:type="dxa"/>
            <w:shd w:val="clear" w:color="auto" w:fill="auto"/>
            <w:vAlign w:val="center"/>
          </w:tcPr>
          <w:p w:rsidR="00C92727" w:rsidRPr="006D27AD" w:rsidRDefault="00C92727" w:rsidP="00A0299C">
            <w:pPr>
              <w:ind w:firstLine="709"/>
              <w:jc w:val="right"/>
              <w:rPr>
                <w:szCs w:val="28"/>
              </w:rPr>
            </w:pPr>
            <w:r w:rsidRPr="006D27AD">
              <w:rPr>
                <w:szCs w:val="28"/>
              </w:rPr>
              <w:t>90,8</w:t>
            </w:r>
          </w:p>
        </w:tc>
        <w:tc>
          <w:tcPr>
            <w:tcW w:w="2268" w:type="dxa"/>
            <w:shd w:val="clear" w:color="auto" w:fill="auto"/>
            <w:vAlign w:val="center"/>
          </w:tcPr>
          <w:p w:rsidR="00C92727" w:rsidRPr="006D27AD" w:rsidRDefault="00C92727" w:rsidP="00A0299C">
            <w:pPr>
              <w:ind w:firstLine="709"/>
              <w:jc w:val="right"/>
              <w:rPr>
                <w:szCs w:val="28"/>
              </w:rPr>
            </w:pPr>
            <w:r w:rsidRPr="006D27AD">
              <w:rPr>
                <w:szCs w:val="28"/>
              </w:rPr>
              <w:t>112,</w:t>
            </w:r>
            <w:r>
              <w:rPr>
                <w:szCs w:val="28"/>
              </w:rPr>
              <w:t>4</w:t>
            </w:r>
          </w:p>
        </w:tc>
      </w:tr>
    </w:tbl>
    <w:p w:rsidR="00C92727" w:rsidRPr="006D27AD" w:rsidRDefault="00C92727" w:rsidP="00C92727">
      <w:pPr>
        <w:spacing w:before="120"/>
        <w:jc w:val="center"/>
        <w:rPr>
          <w:b/>
          <w:szCs w:val="28"/>
        </w:rPr>
      </w:pPr>
    </w:p>
    <w:p w:rsidR="00C92727" w:rsidRPr="006D27AD" w:rsidRDefault="00C92727" w:rsidP="00C92727">
      <w:pPr>
        <w:spacing w:before="120"/>
        <w:ind w:firstLine="709"/>
        <w:rPr>
          <w:szCs w:val="28"/>
        </w:rPr>
      </w:pPr>
      <w:r w:rsidRPr="006D27AD">
        <w:rPr>
          <w:szCs w:val="28"/>
        </w:rPr>
        <w:t>Безвозмездные поступления  исполнены в сумме 9</w:t>
      </w:r>
      <w:r>
        <w:rPr>
          <w:szCs w:val="28"/>
        </w:rPr>
        <w:t>81 157,1</w:t>
      </w:r>
      <w:r w:rsidRPr="006D27AD">
        <w:rPr>
          <w:szCs w:val="28"/>
        </w:rPr>
        <w:t xml:space="preserve">  тыс. рублей. Бюджетные назначения по безвозмездным поступлениям составили – 1</w:t>
      </w:r>
      <w:r>
        <w:rPr>
          <w:szCs w:val="28"/>
        </w:rPr>
        <w:t> </w:t>
      </w:r>
      <w:r w:rsidRPr="006D27AD">
        <w:rPr>
          <w:szCs w:val="28"/>
        </w:rPr>
        <w:t>0</w:t>
      </w:r>
      <w:r>
        <w:rPr>
          <w:szCs w:val="28"/>
        </w:rPr>
        <w:t>80 088,0</w:t>
      </w:r>
      <w:r w:rsidRPr="006D27AD">
        <w:rPr>
          <w:szCs w:val="28"/>
        </w:rPr>
        <w:t> тыс. рублей, бюджетные назначения исполнены на 90,8 %.</w:t>
      </w:r>
    </w:p>
    <w:p w:rsidR="00C92727" w:rsidRPr="006D27AD" w:rsidRDefault="00C92727" w:rsidP="00C92727">
      <w:pPr>
        <w:spacing w:before="120"/>
        <w:ind w:firstLine="709"/>
        <w:rPr>
          <w:szCs w:val="28"/>
        </w:rPr>
      </w:pPr>
      <w:r w:rsidRPr="006D27AD">
        <w:rPr>
          <w:szCs w:val="28"/>
        </w:rPr>
        <w:t>Общая сумма поступлений  распределилась следующим образом:</w:t>
      </w:r>
    </w:p>
    <w:p w:rsidR="00C92727" w:rsidRPr="006D27AD" w:rsidRDefault="00C92727" w:rsidP="000A1A25">
      <w:pPr>
        <w:tabs>
          <w:tab w:val="num" w:pos="906"/>
          <w:tab w:val="num" w:pos="1044"/>
        </w:tabs>
        <w:spacing w:before="120"/>
        <w:rPr>
          <w:szCs w:val="28"/>
        </w:rPr>
      </w:pPr>
      <w:r w:rsidRPr="006D27AD">
        <w:rPr>
          <w:i/>
          <w:szCs w:val="28"/>
        </w:rPr>
        <w:t xml:space="preserve">субсидии </w:t>
      </w:r>
      <w:r w:rsidRPr="006D27AD">
        <w:rPr>
          <w:szCs w:val="28"/>
        </w:rPr>
        <w:t xml:space="preserve">– 167 650,5 тыс. рублей, исполнены  на 66,3%,что ниже бюджетных назначений на 85 160,6 тыс. рублей; </w:t>
      </w:r>
    </w:p>
    <w:p w:rsidR="00C92727" w:rsidRPr="006D27AD" w:rsidRDefault="00C92727" w:rsidP="000A1A25">
      <w:pPr>
        <w:tabs>
          <w:tab w:val="num" w:pos="906"/>
          <w:tab w:val="num" w:pos="1044"/>
        </w:tabs>
        <w:spacing w:before="120"/>
        <w:rPr>
          <w:szCs w:val="28"/>
        </w:rPr>
      </w:pPr>
      <w:r w:rsidRPr="006D27AD">
        <w:rPr>
          <w:i/>
          <w:szCs w:val="28"/>
        </w:rPr>
        <w:lastRenderedPageBreak/>
        <w:t xml:space="preserve">субвенции </w:t>
      </w:r>
      <w:r w:rsidRPr="006D27AD">
        <w:rPr>
          <w:szCs w:val="28"/>
        </w:rPr>
        <w:t>– 806 584,0 тыс. рублей, исполнены  на 98,6%, что ниже бюджетных назначений на 11 169,6 тыс. рублей;</w:t>
      </w:r>
    </w:p>
    <w:p w:rsidR="00C92727" w:rsidRPr="006D27AD" w:rsidRDefault="00C92727" w:rsidP="000A1A25">
      <w:pPr>
        <w:tabs>
          <w:tab w:val="num" w:pos="906"/>
          <w:tab w:val="num" w:pos="1044"/>
        </w:tabs>
        <w:spacing w:before="120"/>
        <w:rPr>
          <w:szCs w:val="28"/>
        </w:rPr>
      </w:pPr>
      <w:r w:rsidRPr="006D27AD">
        <w:rPr>
          <w:i/>
          <w:szCs w:val="28"/>
        </w:rPr>
        <w:t xml:space="preserve">иные межбюджетные трансферты – </w:t>
      </w:r>
      <w:r w:rsidRPr="006D27AD">
        <w:rPr>
          <w:szCs w:val="28"/>
        </w:rPr>
        <w:t>1</w:t>
      </w:r>
      <w:r>
        <w:rPr>
          <w:szCs w:val="28"/>
        </w:rPr>
        <w:t xml:space="preserve">4 247,7 </w:t>
      </w:r>
      <w:r w:rsidRPr="006D27AD">
        <w:rPr>
          <w:szCs w:val="28"/>
        </w:rPr>
        <w:t> тыс. рублей, исполнены на 8</w:t>
      </w:r>
      <w:r>
        <w:rPr>
          <w:szCs w:val="28"/>
        </w:rPr>
        <w:t>4,6</w:t>
      </w:r>
      <w:r w:rsidRPr="006D27AD">
        <w:rPr>
          <w:szCs w:val="28"/>
        </w:rPr>
        <w:t xml:space="preserve"> %,что ниже бюджетных назначений на 2 600,7 тыс. рублей; </w:t>
      </w:r>
    </w:p>
    <w:p w:rsidR="00C92727" w:rsidRPr="006D27AD" w:rsidRDefault="00C92727" w:rsidP="000A1A25">
      <w:pPr>
        <w:tabs>
          <w:tab w:val="num" w:pos="906"/>
          <w:tab w:val="num" w:pos="1044"/>
        </w:tabs>
        <w:spacing w:before="120"/>
        <w:rPr>
          <w:szCs w:val="28"/>
        </w:rPr>
      </w:pPr>
      <w:r w:rsidRPr="006D27AD">
        <w:rPr>
          <w:i/>
          <w:szCs w:val="28"/>
        </w:rPr>
        <w:t xml:space="preserve">прочие безвозмездные поступления  </w:t>
      </w:r>
      <w:r w:rsidRPr="006D27AD">
        <w:rPr>
          <w:szCs w:val="28"/>
        </w:rPr>
        <w:t>– 1,0 тыс. рублей, перечислено пожертвования физическим лицом;</w:t>
      </w:r>
    </w:p>
    <w:p w:rsidR="00C92727" w:rsidRPr="006D27AD" w:rsidRDefault="00C92727" w:rsidP="000A1A25">
      <w:pPr>
        <w:tabs>
          <w:tab w:val="num" w:pos="906"/>
          <w:tab w:val="num" w:pos="1044"/>
        </w:tabs>
        <w:spacing w:before="120"/>
        <w:rPr>
          <w:szCs w:val="28"/>
        </w:rPr>
      </w:pPr>
      <w:r w:rsidRPr="006D27AD">
        <w:rPr>
          <w:i/>
          <w:szCs w:val="28"/>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 -</w:t>
      </w:r>
      <w:r>
        <w:rPr>
          <w:szCs w:val="28"/>
        </w:rPr>
        <w:t>301,9</w:t>
      </w:r>
      <w:r w:rsidRPr="006D27AD">
        <w:rPr>
          <w:i/>
          <w:szCs w:val="28"/>
        </w:rPr>
        <w:t xml:space="preserve"> </w:t>
      </w:r>
      <w:r w:rsidRPr="006D27AD">
        <w:rPr>
          <w:szCs w:val="28"/>
        </w:rPr>
        <w:t xml:space="preserve">тыс. рублей, перечислены остатки субсидий </w:t>
      </w:r>
      <w:r>
        <w:rPr>
          <w:szCs w:val="28"/>
        </w:rPr>
        <w:t xml:space="preserve"> из бюджетов поселений и </w:t>
      </w:r>
      <w:r w:rsidRPr="006D27AD">
        <w:rPr>
          <w:szCs w:val="28"/>
        </w:rPr>
        <w:t>бюджетными учреждениями;</w:t>
      </w:r>
    </w:p>
    <w:p w:rsidR="00C92727" w:rsidRPr="006D27AD" w:rsidRDefault="00C92727" w:rsidP="000A1A25">
      <w:pPr>
        <w:tabs>
          <w:tab w:val="num" w:pos="906"/>
          <w:tab w:val="num" w:pos="1044"/>
        </w:tabs>
        <w:spacing w:before="120"/>
        <w:rPr>
          <w:szCs w:val="28"/>
        </w:rPr>
      </w:pPr>
      <w:r w:rsidRPr="006D27AD">
        <w:rPr>
          <w:i/>
          <w:szCs w:val="28"/>
        </w:rPr>
        <w:t>возврат остатков субсидий, субвенций и иных межбюджетных трансфертов</w:t>
      </w:r>
      <w:r w:rsidRPr="006D27AD">
        <w:rPr>
          <w:szCs w:val="28"/>
        </w:rPr>
        <w:t xml:space="preserve">, </w:t>
      </w:r>
      <w:r w:rsidRPr="006D27AD">
        <w:rPr>
          <w:i/>
          <w:szCs w:val="28"/>
        </w:rPr>
        <w:t xml:space="preserve">имеющих целевое назначение, прошлых лет -  </w:t>
      </w:r>
      <w:r w:rsidRPr="006D27AD">
        <w:rPr>
          <w:szCs w:val="28"/>
        </w:rPr>
        <w:t>-7 628,1 тыс. рублей, исполнено  на 100%.</w:t>
      </w:r>
    </w:p>
    <w:p w:rsidR="00C92727" w:rsidRPr="006D27AD" w:rsidRDefault="00C92727" w:rsidP="00C92727">
      <w:pPr>
        <w:pStyle w:val="36"/>
        <w:spacing w:before="120" w:after="0"/>
        <w:ind w:firstLine="702"/>
        <w:jc w:val="both"/>
        <w:rPr>
          <w:sz w:val="28"/>
          <w:szCs w:val="28"/>
        </w:rPr>
      </w:pPr>
      <w:r w:rsidRPr="006D27AD">
        <w:rPr>
          <w:sz w:val="28"/>
          <w:szCs w:val="28"/>
        </w:rPr>
        <w:t xml:space="preserve">Бюджетные назначения по отдельным видам безвозмездных поступлений, исполнены не в полном объеме, главным образом по следующим видам поступлений: </w:t>
      </w:r>
    </w:p>
    <w:p w:rsidR="00C92727" w:rsidRPr="006D27AD" w:rsidRDefault="000A1A25" w:rsidP="000A1A25">
      <w:pPr>
        <w:pStyle w:val="36"/>
        <w:spacing w:before="120" w:after="0"/>
        <w:ind w:firstLine="648"/>
        <w:jc w:val="both"/>
        <w:rPr>
          <w:sz w:val="28"/>
          <w:szCs w:val="28"/>
        </w:rPr>
      </w:pPr>
      <w:r>
        <w:rPr>
          <w:sz w:val="28"/>
          <w:szCs w:val="28"/>
        </w:rPr>
        <w:t>-</w:t>
      </w:r>
      <w:r w:rsidR="00C92727" w:rsidRPr="006D27AD">
        <w:rPr>
          <w:sz w:val="28"/>
          <w:szCs w:val="28"/>
        </w:rPr>
        <w:t xml:space="preserve">субсидия бюджетам субъектов Российской Федерации и муниципальных образований в рамках государственной программы "Доступная среда на 2011 - 2015 годы"– не исполнена, бюджетные назначения составили 2 050,0 тыс.  рублей; </w:t>
      </w:r>
    </w:p>
    <w:p w:rsidR="00C92727" w:rsidRPr="006D27AD" w:rsidRDefault="000A1A25" w:rsidP="000A1A25">
      <w:pPr>
        <w:pStyle w:val="36"/>
        <w:spacing w:before="120" w:after="0"/>
        <w:ind w:firstLine="648"/>
        <w:jc w:val="both"/>
        <w:rPr>
          <w:sz w:val="28"/>
          <w:szCs w:val="28"/>
        </w:rPr>
      </w:pPr>
      <w:r>
        <w:rPr>
          <w:sz w:val="28"/>
          <w:szCs w:val="28"/>
        </w:rPr>
        <w:t>-</w:t>
      </w:r>
      <w:r w:rsidR="00C92727" w:rsidRPr="006D27AD">
        <w:rPr>
          <w:sz w:val="28"/>
          <w:szCs w:val="28"/>
        </w:rPr>
        <w:t>субсидия бюджетам субъектов Российской Федерации и муниципальных образований в рамках федеральной целевой программы развития образования на 2011 - 2015 годы – не</w:t>
      </w:r>
      <w:r w:rsidR="00C92727">
        <w:rPr>
          <w:sz w:val="28"/>
          <w:szCs w:val="28"/>
        </w:rPr>
        <w:t xml:space="preserve"> </w:t>
      </w:r>
      <w:r w:rsidR="00C92727" w:rsidRPr="006D27AD">
        <w:rPr>
          <w:sz w:val="28"/>
          <w:szCs w:val="28"/>
        </w:rPr>
        <w:t>исполнена, бюджетные назначения  составили 720,5 тыс. рублей;</w:t>
      </w:r>
    </w:p>
    <w:p w:rsidR="00C92727" w:rsidRPr="006D27AD" w:rsidRDefault="000A1A25" w:rsidP="000A1A25">
      <w:pPr>
        <w:pStyle w:val="36"/>
        <w:spacing w:before="120" w:after="0"/>
        <w:ind w:firstLine="648"/>
        <w:jc w:val="both"/>
        <w:rPr>
          <w:sz w:val="28"/>
          <w:szCs w:val="28"/>
        </w:rPr>
      </w:pPr>
      <w:r>
        <w:rPr>
          <w:sz w:val="28"/>
          <w:szCs w:val="28"/>
        </w:rPr>
        <w:t>-</w:t>
      </w:r>
      <w:r w:rsidR="00C92727" w:rsidRPr="006D27AD">
        <w:rPr>
          <w:sz w:val="28"/>
          <w:szCs w:val="28"/>
        </w:rPr>
        <w:t>субсидия бюджетам муниципальных районов на модернизацию региональных систем общего образования исполнена на 88,8 %, неисполнение составило 2 127,5</w:t>
      </w:r>
      <w:r w:rsidR="00C92727">
        <w:rPr>
          <w:sz w:val="28"/>
          <w:szCs w:val="28"/>
        </w:rPr>
        <w:t xml:space="preserve"> тыс. рублей</w:t>
      </w:r>
      <w:r w:rsidR="00C92727" w:rsidRPr="006D27AD">
        <w:rPr>
          <w:sz w:val="28"/>
          <w:szCs w:val="28"/>
        </w:rPr>
        <w:t>, согласно фактически произведенных расходов;</w:t>
      </w:r>
    </w:p>
    <w:p w:rsidR="00C92727" w:rsidRPr="006D27AD" w:rsidRDefault="000A1A25" w:rsidP="000A1A25">
      <w:pPr>
        <w:pStyle w:val="36"/>
        <w:spacing w:before="120" w:after="0"/>
        <w:ind w:firstLine="648"/>
        <w:jc w:val="both"/>
        <w:rPr>
          <w:sz w:val="28"/>
          <w:szCs w:val="28"/>
        </w:rPr>
      </w:pPr>
      <w:r>
        <w:rPr>
          <w:sz w:val="28"/>
          <w:szCs w:val="28"/>
        </w:rPr>
        <w:t>-</w:t>
      </w:r>
      <w:r w:rsidR="00C92727" w:rsidRPr="006D27AD">
        <w:rPr>
          <w:sz w:val="28"/>
          <w:szCs w:val="28"/>
        </w:rPr>
        <w:t>субсидия бюджетам муниципальных районов на реализацию мероприятий по проведению обязательных энергетических обследований муниципальных учреждений Красноярского края по контрактам (договорам), заключенным в 2012 году исполнена на 95,8% , не исполнена в сумме 168,1 тыс. рублей;</w:t>
      </w:r>
    </w:p>
    <w:p w:rsidR="00C92727" w:rsidRDefault="000A1A25" w:rsidP="000A1A25">
      <w:pPr>
        <w:pStyle w:val="36"/>
        <w:spacing w:before="120" w:after="0"/>
        <w:ind w:firstLine="648"/>
        <w:jc w:val="both"/>
        <w:rPr>
          <w:sz w:val="28"/>
          <w:szCs w:val="28"/>
        </w:rPr>
      </w:pPr>
      <w:r>
        <w:rPr>
          <w:sz w:val="28"/>
          <w:szCs w:val="28"/>
        </w:rPr>
        <w:t>-</w:t>
      </w:r>
      <w:r w:rsidR="00C92727" w:rsidRPr="004D665B">
        <w:rPr>
          <w:sz w:val="28"/>
          <w:szCs w:val="28"/>
        </w:rPr>
        <w:t>субсидия на реализацию мероприятий, предусмотренных долгосрочной целевой программой «Энергосбережение и повышение энергетической эффективности в Красноярском крае» на 2010-2012 годы  не исполнена, бюджетные назначения составили 8 000,0 тыс. рублей;</w:t>
      </w:r>
    </w:p>
    <w:p w:rsidR="00C92727" w:rsidRPr="004D665B" w:rsidRDefault="000A1A25" w:rsidP="000A1A25">
      <w:pPr>
        <w:pStyle w:val="36"/>
        <w:spacing w:before="120" w:after="0"/>
        <w:ind w:firstLine="648"/>
        <w:jc w:val="both"/>
        <w:rPr>
          <w:sz w:val="28"/>
          <w:szCs w:val="28"/>
        </w:rPr>
      </w:pPr>
      <w:r>
        <w:rPr>
          <w:sz w:val="28"/>
          <w:szCs w:val="28"/>
        </w:rPr>
        <w:lastRenderedPageBreak/>
        <w:t>-</w:t>
      </w:r>
      <w:r w:rsidR="00C92727" w:rsidRPr="004D665B">
        <w:rPr>
          <w:sz w:val="28"/>
          <w:szCs w:val="28"/>
        </w:rPr>
        <w:t>субсидия бюджетам муниципальных районов на реализацию мероприятий по проведению обязательных энергетических обследований муниципальных учреждений Красноярского края в сумме 414,8 тыс. рублей не исполнена, денежные средства не поступали;</w:t>
      </w:r>
    </w:p>
    <w:p w:rsidR="00C92727" w:rsidRPr="006D27AD" w:rsidRDefault="000A1A25" w:rsidP="000A1A25">
      <w:pPr>
        <w:pStyle w:val="36"/>
        <w:spacing w:before="120" w:after="0"/>
        <w:ind w:firstLine="648"/>
        <w:jc w:val="both"/>
        <w:rPr>
          <w:sz w:val="28"/>
          <w:szCs w:val="28"/>
        </w:rPr>
      </w:pPr>
      <w:r>
        <w:rPr>
          <w:sz w:val="28"/>
          <w:szCs w:val="28"/>
        </w:rPr>
        <w:t>-</w:t>
      </w:r>
      <w:r w:rsidR="00C92727" w:rsidRPr="006D27AD">
        <w:rPr>
          <w:sz w:val="28"/>
          <w:szCs w:val="28"/>
        </w:rPr>
        <w:t>субсидия бюджетам муниципальных районов  на приобретение оборудования для организации стационарных палаточных лагерей исполнена на 84,8% , не исполнена в сумме 363,0 тыс. рублей, исполнение произведено согласно поданных заявок;</w:t>
      </w:r>
    </w:p>
    <w:p w:rsidR="00C92727" w:rsidRPr="006D27AD" w:rsidRDefault="000A1A25" w:rsidP="000A1A25">
      <w:pPr>
        <w:pStyle w:val="36"/>
        <w:spacing w:before="120" w:after="0"/>
        <w:ind w:firstLine="648"/>
        <w:jc w:val="both"/>
        <w:rPr>
          <w:sz w:val="28"/>
          <w:szCs w:val="28"/>
        </w:rPr>
      </w:pPr>
      <w:r>
        <w:rPr>
          <w:sz w:val="28"/>
          <w:szCs w:val="28"/>
        </w:rPr>
        <w:t>-</w:t>
      </w:r>
      <w:r w:rsidR="00C92727" w:rsidRPr="006D27AD">
        <w:rPr>
          <w:sz w:val="28"/>
          <w:szCs w:val="28"/>
        </w:rPr>
        <w:t>субсидия на реконструкцию и капитальный ремонт зданий под дошкольные образовательные учреждения, реконструкция и капитальный ремонт зданий образовательных учреждений для создания условий, позволяющих реализовать основную общеобразовательную программу дошкольного образования детей, а также приобретение оборудования, мебели исполнена на 17,8 %, сумма неисполнения составила 60 054,3 тыс. рублей, денежные средства не поступали;</w:t>
      </w:r>
    </w:p>
    <w:p w:rsidR="00C92727" w:rsidRPr="006D27AD" w:rsidRDefault="000A1A25" w:rsidP="000A1A25">
      <w:pPr>
        <w:pStyle w:val="36"/>
        <w:spacing w:before="120" w:after="0"/>
        <w:ind w:firstLine="648"/>
        <w:jc w:val="both"/>
        <w:rPr>
          <w:sz w:val="28"/>
          <w:szCs w:val="28"/>
        </w:rPr>
      </w:pPr>
      <w:r>
        <w:rPr>
          <w:sz w:val="28"/>
          <w:szCs w:val="28"/>
        </w:rPr>
        <w:t>-</w:t>
      </w:r>
      <w:r w:rsidR="00C92727" w:rsidRPr="006D27AD">
        <w:rPr>
          <w:sz w:val="28"/>
          <w:szCs w:val="28"/>
        </w:rPr>
        <w:t>субсидия на строительство муниципальных объектов коммунальной и транспортной инфраструктуры не исполнена, бюджетные назначения 10 245,0 тыс. рублей, денежные средства не поступали;</w:t>
      </w:r>
    </w:p>
    <w:p w:rsidR="00C92727" w:rsidRPr="006D27AD" w:rsidRDefault="000A1A25" w:rsidP="000A1A25">
      <w:pPr>
        <w:pStyle w:val="36"/>
        <w:spacing w:before="120" w:after="0"/>
        <w:ind w:firstLine="648"/>
        <w:jc w:val="both"/>
        <w:rPr>
          <w:sz w:val="28"/>
          <w:szCs w:val="28"/>
        </w:rPr>
      </w:pPr>
      <w:r>
        <w:rPr>
          <w:sz w:val="28"/>
          <w:szCs w:val="28"/>
        </w:rPr>
        <w:t>-</w:t>
      </w:r>
      <w:r w:rsidR="00C92727" w:rsidRPr="006D27AD">
        <w:rPr>
          <w:sz w:val="28"/>
          <w:szCs w:val="28"/>
        </w:rPr>
        <w:t>субвенция бюджетам муниципальных образований на предоставление гражданам субсидий на оплату жилого помещения и коммунальных услуг исполнена на 94,8%, не исполнено в сумме 1 334,0 тыс. рублей, исполнение произведено согласно поданных заявок;</w:t>
      </w:r>
    </w:p>
    <w:p w:rsidR="00C92727" w:rsidRPr="006D27AD" w:rsidRDefault="000A1A25" w:rsidP="000A1A25">
      <w:pPr>
        <w:pStyle w:val="36"/>
        <w:spacing w:before="120" w:after="0"/>
        <w:ind w:firstLine="648"/>
        <w:jc w:val="both"/>
        <w:rPr>
          <w:sz w:val="28"/>
          <w:szCs w:val="28"/>
        </w:rPr>
      </w:pPr>
      <w:r>
        <w:rPr>
          <w:sz w:val="28"/>
          <w:szCs w:val="28"/>
        </w:rPr>
        <w:t>-</w:t>
      </w:r>
      <w:r w:rsidR="00C92727" w:rsidRPr="006D27AD">
        <w:rPr>
          <w:sz w:val="28"/>
          <w:szCs w:val="28"/>
        </w:rPr>
        <w:t>субвенция на предоставление субсидий в качестве помощи для оплаты жилья и коммунальных услуг отдельным категориям граждан исполнена на 97,2%, не исполнено в сумме 1 336,4 тыс. рублей, исполнение произведено согласно поданных заявок;</w:t>
      </w:r>
    </w:p>
    <w:p w:rsidR="00C92727" w:rsidRPr="006D27AD" w:rsidRDefault="000A1A25" w:rsidP="000A1A25">
      <w:pPr>
        <w:pStyle w:val="36"/>
        <w:spacing w:before="120" w:after="0"/>
        <w:ind w:firstLine="648"/>
        <w:jc w:val="both"/>
        <w:rPr>
          <w:sz w:val="28"/>
          <w:szCs w:val="28"/>
        </w:rPr>
      </w:pPr>
      <w:r>
        <w:rPr>
          <w:sz w:val="28"/>
          <w:szCs w:val="28"/>
        </w:rPr>
        <w:t>-</w:t>
      </w:r>
      <w:r w:rsidR="00C92727" w:rsidRPr="006D27AD">
        <w:rPr>
          <w:sz w:val="28"/>
          <w:szCs w:val="28"/>
        </w:rPr>
        <w:t>субвенция на предоставление компенсационной выплаты родителю (законному представителю - опекуну, приемному родителю), совместно проживающему с ребенком в возрасте от 1,5 до 3 лет, которому временно не предоставлено место в дошкольном образовательном учреждении или предоставлено место в группе кратковременного пребывания дошкольного образовательного учреждения исполнена на 99,3  %, не исполнено в сумме 300,0 тыс. рублей, исполнение произведено согласно поданных заявок;</w:t>
      </w:r>
    </w:p>
    <w:p w:rsidR="00C92727" w:rsidRPr="006D27AD" w:rsidRDefault="000A1A25" w:rsidP="000A1A25">
      <w:pPr>
        <w:pStyle w:val="36"/>
        <w:spacing w:before="120" w:after="0"/>
        <w:ind w:firstLine="648"/>
        <w:jc w:val="both"/>
        <w:rPr>
          <w:sz w:val="28"/>
          <w:szCs w:val="28"/>
        </w:rPr>
      </w:pPr>
      <w:r>
        <w:rPr>
          <w:sz w:val="28"/>
          <w:szCs w:val="28"/>
        </w:rPr>
        <w:t>-</w:t>
      </w:r>
      <w:r w:rsidR="00C92727" w:rsidRPr="006D27AD">
        <w:rPr>
          <w:sz w:val="28"/>
          <w:szCs w:val="28"/>
        </w:rPr>
        <w:t>субвенция на реализацию Закона края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временных мер поддержки населения в целях обеспечения доступности  коммунальных услуг» исполнена на 95,9%, не исполнено в сумме 2 846,6 тыс. рублей, исполнение произведено согласно поданных заявок;</w:t>
      </w:r>
    </w:p>
    <w:p w:rsidR="00C92727" w:rsidRPr="006D27AD" w:rsidRDefault="000A1A25" w:rsidP="000A1A25">
      <w:pPr>
        <w:pStyle w:val="36"/>
        <w:spacing w:before="120" w:after="0"/>
        <w:ind w:firstLine="648"/>
        <w:jc w:val="both"/>
        <w:rPr>
          <w:sz w:val="28"/>
          <w:szCs w:val="28"/>
        </w:rPr>
      </w:pPr>
      <w:r>
        <w:rPr>
          <w:sz w:val="28"/>
          <w:szCs w:val="28"/>
        </w:rPr>
        <w:t>-</w:t>
      </w:r>
      <w:r w:rsidR="00C92727" w:rsidRPr="006D27AD">
        <w:rPr>
          <w:sz w:val="28"/>
          <w:szCs w:val="28"/>
        </w:rPr>
        <w:t xml:space="preserve">субвенция местным бюджета на выполнение отдельных государственных полномочий по организации проведения мероприятий по </w:t>
      </w:r>
      <w:r w:rsidR="00C92727" w:rsidRPr="006D27AD">
        <w:rPr>
          <w:sz w:val="28"/>
          <w:szCs w:val="28"/>
        </w:rPr>
        <w:lastRenderedPageBreak/>
        <w:t>отлову, учету, содержанию и иному обращению с безнадзорными домашними животными в сумме 601,0 тыс. рублей не исполнена;</w:t>
      </w:r>
    </w:p>
    <w:p w:rsidR="00C92727" w:rsidRPr="006D27AD" w:rsidRDefault="000A1A25" w:rsidP="000A1A25">
      <w:pPr>
        <w:pStyle w:val="36"/>
        <w:spacing w:before="120" w:after="0"/>
        <w:ind w:firstLine="648"/>
        <w:jc w:val="both"/>
        <w:rPr>
          <w:sz w:val="28"/>
          <w:szCs w:val="28"/>
        </w:rPr>
      </w:pPr>
      <w:r>
        <w:rPr>
          <w:sz w:val="28"/>
          <w:szCs w:val="28"/>
        </w:rPr>
        <w:t>-</w:t>
      </w:r>
      <w:r w:rsidR="00C92727" w:rsidRPr="006D27AD">
        <w:rPr>
          <w:sz w:val="28"/>
          <w:szCs w:val="28"/>
        </w:rPr>
        <w:t>субвенци</w:t>
      </w:r>
      <w:r w:rsidR="00C92727">
        <w:rPr>
          <w:sz w:val="28"/>
          <w:szCs w:val="28"/>
        </w:rPr>
        <w:t>я</w:t>
      </w:r>
      <w:r w:rsidR="00C92727" w:rsidRPr="006D27AD">
        <w:rPr>
          <w:sz w:val="28"/>
          <w:szCs w:val="28"/>
        </w:rPr>
        <w:t xml:space="preserve">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 исполнена на 80,2%, не исполнено в сумме 543,3 тыс. рублей, исполнение произведено согласно поданных заявок;</w:t>
      </w:r>
    </w:p>
    <w:p w:rsidR="00C92727" w:rsidRPr="006D27AD" w:rsidRDefault="000A1A25" w:rsidP="000A1A25">
      <w:pPr>
        <w:pStyle w:val="36"/>
        <w:spacing w:before="120" w:after="0"/>
        <w:ind w:firstLine="648"/>
        <w:jc w:val="both"/>
        <w:rPr>
          <w:sz w:val="28"/>
          <w:szCs w:val="28"/>
        </w:rPr>
      </w:pPr>
      <w:r>
        <w:rPr>
          <w:sz w:val="28"/>
          <w:szCs w:val="28"/>
        </w:rPr>
        <w:t>-</w:t>
      </w:r>
      <w:r w:rsidR="00C92727" w:rsidRPr="006D27AD">
        <w:rPr>
          <w:sz w:val="28"/>
          <w:szCs w:val="28"/>
        </w:rPr>
        <w:t>субвенци</w:t>
      </w:r>
      <w:r w:rsidR="00C92727">
        <w:rPr>
          <w:sz w:val="28"/>
          <w:szCs w:val="28"/>
        </w:rPr>
        <w:t>я</w:t>
      </w:r>
      <w:r w:rsidR="00C92727" w:rsidRPr="006D27AD">
        <w:rPr>
          <w:sz w:val="28"/>
          <w:szCs w:val="28"/>
        </w:rPr>
        <w:t xml:space="preserve"> бюджетам муниципальных районов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средств краевого бюджета исполнена на 64,7%, не исполнено в сумме 3 464,0 тыс. рублей, исполнение произведено согласно поданных заявок;</w:t>
      </w:r>
    </w:p>
    <w:p w:rsidR="00C92727" w:rsidRDefault="00C92727" w:rsidP="00C92727">
      <w:pPr>
        <w:pStyle w:val="36"/>
        <w:spacing w:before="120" w:after="0"/>
        <w:ind w:firstLine="709"/>
        <w:jc w:val="both"/>
        <w:rPr>
          <w:b/>
          <w:sz w:val="28"/>
          <w:szCs w:val="28"/>
        </w:rPr>
      </w:pPr>
      <w:r w:rsidRPr="006D27AD">
        <w:rPr>
          <w:b/>
          <w:sz w:val="28"/>
          <w:szCs w:val="28"/>
        </w:rPr>
        <w:t>000 2 18 00000 00 0000 000  До</w:t>
      </w:r>
      <w:r>
        <w:rPr>
          <w:b/>
          <w:sz w:val="28"/>
          <w:szCs w:val="28"/>
        </w:rPr>
        <w:t xml:space="preserve">ходы бюджетов бюджетной системы </w:t>
      </w:r>
      <w:r w:rsidRPr="006D27AD">
        <w:rPr>
          <w:b/>
          <w:sz w:val="28"/>
          <w:szCs w:val="28"/>
        </w:rPr>
        <w:t>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r>
        <w:rPr>
          <w:b/>
          <w:sz w:val="28"/>
          <w:szCs w:val="28"/>
        </w:rPr>
        <w:t xml:space="preserve"> </w:t>
      </w:r>
    </w:p>
    <w:p w:rsidR="00C92727" w:rsidRPr="006D27AD" w:rsidRDefault="00C92727" w:rsidP="00C92727">
      <w:pPr>
        <w:pStyle w:val="36"/>
        <w:spacing w:before="120" w:after="0"/>
        <w:ind w:firstLine="709"/>
        <w:jc w:val="both"/>
        <w:rPr>
          <w:b/>
          <w:sz w:val="28"/>
          <w:szCs w:val="28"/>
        </w:rPr>
      </w:pPr>
      <w:r w:rsidRPr="006D27AD">
        <w:rPr>
          <w:sz w:val="28"/>
          <w:szCs w:val="28"/>
        </w:rPr>
        <w:t>Доходы от возврата остатков субсидий</w:t>
      </w:r>
      <w:r>
        <w:rPr>
          <w:sz w:val="28"/>
          <w:szCs w:val="28"/>
        </w:rPr>
        <w:t>, субвенций и иных межбюджетных трансфертов, имеющих целевое назначение,</w:t>
      </w:r>
      <w:r w:rsidRPr="006D27AD">
        <w:rPr>
          <w:sz w:val="28"/>
          <w:szCs w:val="28"/>
        </w:rPr>
        <w:t xml:space="preserve"> прошлых лет</w:t>
      </w:r>
      <w:r>
        <w:rPr>
          <w:sz w:val="28"/>
          <w:szCs w:val="28"/>
        </w:rPr>
        <w:t xml:space="preserve"> из бюджетов поселений </w:t>
      </w:r>
      <w:r w:rsidRPr="006D27AD">
        <w:rPr>
          <w:sz w:val="28"/>
          <w:szCs w:val="28"/>
        </w:rPr>
        <w:t xml:space="preserve"> составили </w:t>
      </w:r>
      <w:r>
        <w:rPr>
          <w:sz w:val="28"/>
          <w:szCs w:val="28"/>
        </w:rPr>
        <w:t>253,7</w:t>
      </w:r>
      <w:r w:rsidRPr="006D27AD">
        <w:rPr>
          <w:sz w:val="28"/>
          <w:szCs w:val="28"/>
        </w:rPr>
        <w:t xml:space="preserve"> тыс. рублей </w:t>
      </w:r>
    </w:p>
    <w:p w:rsidR="00C92727" w:rsidRPr="006D27AD" w:rsidRDefault="00C92727" w:rsidP="00C92727">
      <w:pPr>
        <w:pStyle w:val="36"/>
        <w:spacing w:before="120" w:after="0"/>
        <w:ind w:firstLine="709"/>
        <w:jc w:val="both"/>
        <w:rPr>
          <w:sz w:val="28"/>
          <w:szCs w:val="28"/>
        </w:rPr>
      </w:pPr>
      <w:r w:rsidRPr="006D27AD">
        <w:rPr>
          <w:sz w:val="28"/>
          <w:szCs w:val="28"/>
        </w:rPr>
        <w:t xml:space="preserve">Доходы от возврата бюджетными учреждениями остатков субсидий прошлых лет составили </w:t>
      </w:r>
      <w:r>
        <w:rPr>
          <w:sz w:val="28"/>
          <w:szCs w:val="28"/>
        </w:rPr>
        <w:t xml:space="preserve"> 48,2</w:t>
      </w:r>
      <w:r w:rsidRPr="006D27AD">
        <w:rPr>
          <w:sz w:val="28"/>
          <w:szCs w:val="28"/>
        </w:rPr>
        <w:t xml:space="preserve"> тыс. рублей </w:t>
      </w:r>
    </w:p>
    <w:p w:rsidR="00C92727" w:rsidRPr="006D27AD" w:rsidRDefault="00C92727" w:rsidP="00C92727">
      <w:pPr>
        <w:spacing w:before="120"/>
        <w:ind w:firstLine="709"/>
        <w:jc w:val="center"/>
        <w:rPr>
          <w:b/>
          <w:szCs w:val="28"/>
        </w:rPr>
      </w:pPr>
      <w:bookmarkStart w:id="71" w:name="_Toc294120664"/>
      <w:bookmarkStart w:id="72" w:name="_Toc294515982"/>
      <w:r w:rsidRPr="006D27AD">
        <w:rPr>
          <w:b/>
          <w:szCs w:val="28"/>
        </w:rPr>
        <w:t>000 2 19 00000 00 0000 000 Возврат</w:t>
      </w:r>
      <w:r>
        <w:rPr>
          <w:b/>
          <w:szCs w:val="28"/>
        </w:rPr>
        <w:t xml:space="preserve"> остатков субсидий, субвенций и </w:t>
      </w:r>
      <w:r w:rsidRPr="006D27AD">
        <w:rPr>
          <w:b/>
          <w:szCs w:val="28"/>
        </w:rPr>
        <w:t>иных  межбюджетных трансфертов, имеющих целевое назначение, прошлых лет</w:t>
      </w:r>
    </w:p>
    <w:p w:rsidR="00C92727" w:rsidRPr="006D27AD" w:rsidRDefault="00C92727" w:rsidP="00C92727">
      <w:pPr>
        <w:spacing w:before="120"/>
        <w:ind w:firstLine="709"/>
        <w:rPr>
          <w:noProof/>
          <w:szCs w:val="28"/>
        </w:rPr>
      </w:pPr>
      <w:bookmarkStart w:id="73" w:name="_Toc294120666"/>
      <w:bookmarkStart w:id="74" w:name="_Toc294515984"/>
      <w:bookmarkStart w:id="75" w:name="_Toc162428491"/>
      <w:bookmarkStart w:id="76" w:name="_Toc256435770"/>
      <w:bookmarkEnd w:id="71"/>
      <w:bookmarkEnd w:id="72"/>
      <w:r w:rsidRPr="006D27AD">
        <w:rPr>
          <w:szCs w:val="28"/>
        </w:rPr>
        <w:t>Возврат остатков субсидий, субвенций и иных межбюджетных трансфертов, имеющих целевое назначение, прошлых лет составил минус -7 628,1 тыс. рублей</w:t>
      </w:r>
      <w:r w:rsidRPr="006D27AD">
        <w:rPr>
          <w:noProof/>
          <w:szCs w:val="28"/>
        </w:rPr>
        <w:t>. Бюджетные назначения исполнены на 100,0 %.</w:t>
      </w:r>
    </w:p>
    <w:p w:rsidR="00C92727" w:rsidRPr="006D27AD" w:rsidRDefault="00C92727" w:rsidP="00C92727">
      <w:pPr>
        <w:spacing w:before="120"/>
        <w:ind w:firstLine="686"/>
        <w:rPr>
          <w:szCs w:val="28"/>
        </w:rPr>
      </w:pPr>
      <w:r w:rsidRPr="006D27AD">
        <w:rPr>
          <w:szCs w:val="28"/>
        </w:rPr>
        <w:t>Возвращены в краевой бюджет  остатки целевых средств, в том числе:</w:t>
      </w:r>
    </w:p>
    <w:p w:rsidR="00C92727" w:rsidRPr="006D27AD" w:rsidRDefault="00C92727" w:rsidP="00C92727">
      <w:pPr>
        <w:spacing w:before="120"/>
        <w:ind w:firstLine="686"/>
        <w:rPr>
          <w:szCs w:val="28"/>
        </w:rPr>
      </w:pPr>
      <w:r w:rsidRPr="006D27AD">
        <w:rPr>
          <w:szCs w:val="28"/>
        </w:rPr>
        <w:t>- субсидия на частичное финансирование (возмещение) расходов на краевые выплаты воспитателям,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сумме 129,6 тыс. рублей;</w:t>
      </w:r>
    </w:p>
    <w:p w:rsidR="00C92727" w:rsidRPr="006D27AD" w:rsidRDefault="00C92727" w:rsidP="00C92727">
      <w:pPr>
        <w:spacing w:before="120"/>
        <w:ind w:firstLine="686"/>
        <w:rPr>
          <w:szCs w:val="28"/>
        </w:rPr>
      </w:pPr>
      <w:r w:rsidRPr="006D27AD">
        <w:rPr>
          <w:szCs w:val="28"/>
        </w:rPr>
        <w:t>- субвенция на ежемесячное денежное вознаграждение за классное руководство в сумме 32,0 тыс. рублей;</w:t>
      </w:r>
    </w:p>
    <w:p w:rsidR="00C92727" w:rsidRPr="006D27AD" w:rsidRDefault="00C92727" w:rsidP="00C92727">
      <w:pPr>
        <w:spacing w:before="120"/>
        <w:ind w:firstLine="686"/>
        <w:rPr>
          <w:szCs w:val="28"/>
        </w:rPr>
      </w:pPr>
      <w:r w:rsidRPr="006D27AD">
        <w:rPr>
          <w:szCs w:val="28"/>
        </w:rPr>
        <w:t xml:space="preserve">- субвенция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w:t>
      </w:r>
      <w:r w:rsidRPr="006D27AD">
        <w:rPr>
          <w:szCs w:val="28"/>
        </w:rPr>
        <w:lastRenderedPageBreak/>
        <w:t>общеобразовательную программу дошкольного образования в сумме 344,0 тыс. рублей;</w:t>
      </w:r>
    </w:p>
    <w:p w:rsidR="00C92727" w:rsidRPr="006D27AD" w:rsidRDefault="00C92727" w:rsidP="00C92727">
      <w:pPr>
        <w:spacing w:before="120"/>
        <w:ind w:firstLine="686"/>
        <w:rPr>
          <w:szCs w:val="28"/>
        </w:rPr>
      </w:pPr>
      <w:r w:rsidRPr="006D27AD">
        <w:rPr>
          <w:szCs w:val="28"/>
        </w:rPr>
        <w:t>- субвенция бюджетам муниципальных образований на предоставление гражданам субсидий на оплату жилого помещения и коммунальных услуг в сумме 41,0 тыс. рублей;</w:t>
      </w:r>
    </w:p>
    <w:p w:rsidR="00C92727" w:rsidRPr="006D27AD" w:rsidRDefault="00C92727" w:rsidP="00C92727">
      <w:pPr>
        <w:spacing w:before="120"/>
        <w:ind w:firstLine="686"/>
        <w:rPr>
          <w:szCs w:val="28"/>
        </w:rPr>
      </w:pPr>
      <w:r w:rsidRPr="006D27AD">
        <w:rPr>
          <w:szCs w:val="28"/>
        </w:rPr>
        <w:t>- субсидия на реализацию мероприятий, предусмотренных долгосрочной целевой программой «Энергосбережение и повышение энергетической эффективности в Красноярском крае» на 2010-2012 годы, в сумме 53,0 тыс. рублей;</w:t>
      </w:r>
    </w:p>
    <w:p w:rsidR="00C92727" w:rsidRPr="006D27AD" w:rsidRDefault="00C92727" w:rsidP="00C92727">
      <w:pPr>
        <w:spacing w:before="120"/>
        <w:ind w:firstLine="686"/>
        <w:rPr>
          <w:szCs w:val="28"/>
        </w:rPr>
      </w:pPr>
      <w:r w:rsidRPr="006D27AD">
        <w:rPr>
          <w:szCs w:val="28"/>
        </w:rPr>
        <w:t>- субсидия на реализацию решений, связанных с установлением предельных индексов изменения размера платы граждан за коммунальные услуги в сумме 3 036,1 тыс. рублей;</w:t>
      </w:r>
    </w:p>
    <w:p w:rsidR="00C92727" w:rsidRPr="006D27AD" w:rsidRDefault="00C92727" w:rsidP="00C92727">
      <w:pPr>
        <w:spacing w:before="120"/>
        <w:ind w:firstLine="686"/>
        <w:rPr>
          <w:szCs w:val="28"/>
        </w:rPr>
      </w:pPr>
      <w:r w:rsidRPr="006D27AD">
        <w:rPr>
          <w:szCs w:val="28"/>
        </w:rPr>
        <w:t>- субвенция на реализацию государственных полномочий по обеспечению питанием детей, обучающихся в муниципальных и негосударственных образовательных учреждениях, реализующих основные общеобразовательные программы, без взимания платы в сумме 1 663,0 тыс. рублей;</w:t>
      </w:r>
    </w:p>
    <w:p w:rsidR="00C92727" w:rsidRPr="006D27AD" w:rsidRDefault="00C92727" w:rsidP="00C92727">
      <w:pPr>
        <w:spacing w:before="120"/>
        <w:ind w:firstLine="686"/>
        <w:rPr>
          <w:szCs w:val="28"/>
        </w:rPr>
      </w:pPr>
      <w:r w:rsidRPr="006D27AD">
        <w:rPr>
          <w:szCs w:val="28"/>
        </w:rPr>
        <w:t>- субвенция бюджетам муниципальных районов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сумме 1 445,6 тыс. рублей;</w:t>
      </w:r>
    </w:p>
    <w:p w:rsidR="00C92727" w:rsidRPr="006D27AD" w:rsidRDefault="00C92727" w:rsidP="00C92727">
      <w:pPr>
        <w:spacing w:before="120"/>
        <w:ind w:firstLine="686"/>
        <w:rPr>
          <w:szCs w:val="28"/>
        </w:rPr>
      </w:pPr>
      <w:r w:rsidRPr="006D27AD">
        <w:rPr>
          <w:szCs w:val="28"/>
        </w:rPr>
        <w:t>- субсидия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сумме 256,0 тыс. рублей;</w:t>
      </w:r>
    </w:p>
    <w:p w:rsidR="00C92727" w:rsidRPr="006D27AD" w:rsidRDefault="00C92727" w:rsidP="00C92727">
      <w:pPr>
        <w:spacing w:before="120"/>
        <w:ind w:firstLine="686"/>
        <w:rPr>
          <w:szCs w:val="28"/>
        </w:rPr>
      </w:pPr>
      <w:r w:rsidRPr="006D27AD">
        <w:rPr>
          <w:szCs w:val="28"/>
        </w:rPr>
        <w:t>- субсидия на расходы по содержанию и ремонту жилых помещений, предоставляемых по договорам социального найма, договорам найма жилых помещений  муниципального жилищного фонда в сумме 94,3 тыс. рублей.</w:t>
      </w:r>
    </w:p>
    <w:bookmarkEnd w:id="8"/>
    <w:bookmarkEnd w:id="9"/>
    <w:bookmarkEnd w:id="10"/>
    <w:bookmarkEnd w:id="69"/>
    <w:bookmarkEnd w:id="70"/>
    <w:bookmarkEnd w:id="73"/>
    <w:bookmarkEnd w:id="74"/>
    <w:bookmarkEnd w:id="75"/>
    <w:bookmarkEnd w:id="76"/>
    <w:p w:rsidR="000A1A25" w:rsidRDefault="000A1A25" w:rsidP="00FB67CF">
      <w:pPr>
        <w:ind w:firstLine="709"/>
        <w:jc w:val="center"/>
        <w:rPr>
          <w:b/>
          <w:szCs w:val="28"/>
        </w:rPr>
      </w:pPr>
    </w:p>
    <w:p w:rsidR="00DF1070" w:rsidRPr="00FB67CF" w:rsidRDefault="00FB67CF" w:rsidP="00FB67CF">
      <w:pPr>
        <w:ind w:firstLine="709"/>
        <w:jc w:val="center"/>
        <w:rPr>
          <w:b/>
          <w:szCs w:val="28"/>
        </w:rPr>
      </w:pPr>
      <w:r w:rsidRPr="00FB67CF">
        <w:rPr>
          <w:b/>
          <w:szCs w:val="28"/>
        </w:rPr>
        <w:t xml:space="preserve">РАСХОДЫ </w:t>
      </w:r>
    </w:p>
    <w:p w:rsidR="00EC1F52" w:rsidRPr="00CD1B6E" w:rsidRDefault="00EC1F52" w:rsidP="00EC1F52">
      <w:pPr>
        <w:rPr>
          <w:szCs w:val="28"/>
        </w:rPr>
      </w:pPr>
    </w:p>
    <w:p w:rsidR="004975B3" w:rsidRPr="00CD1B6E" w:rsidRDefault="001C6705" w:rsidP="004A5AD9">
      <w:pPr>
        <w:pStyle w:val="1"/>
        <w:spacing w:before="0"/>
        <w:rPr>
          <w:rFonts w:ascii="Times New Roman" w:hAnsi="Times New Roman"/>
          <w:b w:val="0"/>
          <w:bCs/>
          <w:caps/>
          <w:sz w:val="28"/>
          <w:szCs w:val="28"/>
        </w:rPr>
      </w:pPr>
      <w:bookmarkStart w:id="77" w:name="_Toc289861073"/>
      <w:bookmarkEnd w:id="2"/>
      <w:r w:rsidRPr="00CD1B6E">
        <w:rPr>
          <w:rFonts w:ascii="Times New Roman" w:hAnsi="Times New Roman"/>
          <w:b w:val="0"/>
          <w:bCs/>
          <w:caps/>
          <w:sz w:val="28"/>
          <w:szCs w:val="28"/>
        </w:rPr>
        <w:t xml:space="preserve">основные </w:t>
      </w:r>
      <w:r w:rsidR="006C5295" w:rsidRPr="00CD1B6E">
        <w:rPr>
          <w:rFonts w:ascii="Times New Roman" w:hAnsi="Times New Roman"/>
          <w:b w:val="0"/>
          <w:bCs/>
          <w:caps/>
          <w:sz w:val="28"/>
          <w:szCs w:val="28"/>
        </w:rPr>
        <w:t>Принципы  исполнени</w:t>
      </w:r>
      <w:r w:rsidR="004975B3" w:rsidRPr="00CD1B6E">
        <w:rPr>
          <w:rFonts w:ascii="Times New Roman" w:hAnsi="Times New Roman"/>
          <w:b w:val="0"/>
          <w:bCs/>
          <w:caps/>
          <w:sz w:val="28"/>
          <w:szCs w:val="28"/>
        </w:rPr>
        <w:t xml:space="preserve">я расходов </w:t>
      </w:r>
      <w:bookmarkEnd w:id="3"/>
      <w:bookmarkEnd w:id="4"/>
      <w:r w:rsidRPr="00CD1B6E">
        <w:rPr>
          <w:rFonts w:ascii="Times New Roman" w:hAnsi="Times New Roman"/>
          <w:b w:val="0"/>
          <w:bCs/>
          <w:caps/>
          <w:sz w:val="28"/>
          <w:szCs w:val="28"/>
        </w:rPr>
        <w:t>бюджета</w:t>
      </w:r>
      <w:bookmarkEnd w:id="77"/>
    </w:p>
    <w:p w:rsidR="001C6705" w:rsidRPr="00CD1B6E" w:rsidRDefault="001C6705" w:rsidP="001C6705">
      <w:pPr>
        <w:rPr>
          <w:szCs w:val="28"/>
        </w:rPr>
      </w:pPr>
    </w:p>
    <w:p w:rsidR="00DE6D21" w:rsidRPr="000C70F6" w:rsidRDefault="00E8705F" w:rsidP="004A5AD9">
      <w:pPr>
        <w:autoSpaceDE w:val="0"/>
        <w:autoSpaceDN w:val="0"/>
        <w:adjustRightInd w:val="0"/>
        <w:ind w:firstLine="680"/>
        <w:rPr>
          <w:szCs w:val="28"/>
        </w:rPr>
      </w:pPr>
      <w:bookmarkStart w:id="78" w:name="_Toc117654488"/>
      <w:bookmarkStart w:id="79" w:name="_Toc117654487"/>
      <w:bookmarkEnd w:id="5"/>
      <w:r w:rsidRPr="00CD1B6E">
        <w:rPr>
          <w:szCs w:val="28"/>
        </w:rPr>
        <w:t>Расходование средств</w:t>
      </w:r>
      <w:r w:rsidR="00066496" w:rsidRPr="00CD1B6E">
        <w:rPr>
          <w:szCs w:val="28"/>
        </w:rPr>
        <w:t xml:space="preserve"> районного б</w:t>
      </w:r>
      <w:r w:rsidR="00DE6D21" w:rsidRPr="00CD1B6E">
        <w:rPr>
          <w:szCs w:val="28"/>
        </w:rPr>
        <w:t>юджета основан</w:t>
      </w:r>
      <w:r w:rsidRPr="00CD1B6E">
        <w:rPr>
          <w:szCs w:val="28"/>
        </w:rPr>
        <w:t>о</w:t>
      </w:r>
      <w:r w:rsidR="00DE6D21" w:rsidRPr="00CD1B6E">
        <w:rPr>
          <w:szCs w:val="28"/>
        </w:rPr>
        <w:t xml:space="preserve"> на принципах бюджетной системы Российской Федерации, установленных статьей 28 </w:t>
      </w:r>
      <w:r w:rsidR="00DE6D21" w:rsidRPr="000C70F6">
        <w:rPr>
          <w:szCs w:val="28"/>
        </w:rPr>
        <w:t xml:space="preserve">Бюджетного кодекса Российской Федерации, в первую очередь, таких как: </w:t>
      </w:r>
    </w:p>
    <w:p w:rsidR="00DE6D21" w:rsidRPr="000C70F6" w:rsidRDefault="00DE6D21" w:rsidP="00844C46">
      <w:pPr>
        <w:numPr>
          <w:ilvl w:val="0"/>
          <w:numId w:val="3"/>
        </w:numPr>
        <w:autoSpaceDE w:val="0"/>
        <w:autoSpaceDN w:val="0"/>
        <w:adjustRightInd w:val="0"/>
        <w:ind w:left="0" w:firstLine="680"/>
        <w:rPr>
          <w:szCs w:val="28"/>
        </w:rPr>
      </w:pPr>
      <w:r w:rsidRPr="000C70F6">
        <w:rPr>
          <w:szCs w:val="28"/>
        </w:rPr>
        <w:t>принцип результативности и эффективности использования бюджетных средств;</w:t>
      </w:r>
    </w:p>
    <w:p w:rsidR="005B4F09" w:rsidRPr="000C70F6" w:rsidRDefault="005B4F09" w:rsidP="00844C46">
      <w:pPr>
        <w:numPr>
          <w:ilvl w:val="0"/>
          <w:numId w:val="3"/>
        </w:numPr>
        <w:autoSpaceDE w:val="0"/>
        <w:autoSpaceDN w:val="0"/>
        <w:adjustRightInd w:val="0"/>
        <w:ind w:left="0" w:firstLine="680"/>
        <w:rPr>
          <w:szCs w:val="28"/>
        </w:rPr>
      </w:pPr>
      <w:r w:rsidRPr="000C70F6">
        <w:t>принцип единства бюджетной системы</w:t>
      </w:r>
    </w:p>
    <w:p w:rsidR="00DE6D21" w:rsidRPr="000C70F6" w:rsidRDefault="00DE6D21" w:rsidP="00844C46">
      <w:pPr>
        <w:numPr>
          <w:ilvl w:val="0"/>
          <w:numId w:val="3"/>
        </w:numPr>
        <w:autoSpaceDE w:val="0"/>
        <w:autoSpaceDN w:val="0"/>
        <w:adjustRightInd w:val="0"/>
        <w:ind w:left="0" w:firstLine="680"/>
        <w:rPr>
          <w:szCs w:val="28"/>
        </w:rPr>
      </w:pPr>
      <w:r w:rsidRPr="000C70F6">
        <w:rPr>
          <w:szCs w:val="28"/>
        </w:rPr>
        <w:t>принцип общего (совокупного) покрытия расходов бюджетов;</w:t>
      </w:r>
    </w:p>
    <w:p w:rsidR="00DE6D21" w:rsidRPr="000C70F6" w:rsidRDefault="00DE6D21" w:rsidP="00844C46">
      <w:pPr>
        <w:numPr>
          <w:ilvl w:val="0"/>
          <w:numId w:val="3"/>
        </w:numPr>
        <w:autoSpaceDE w:val="0"/>
        <w:autoSpaceDN w:val="0"/>
        <w:adjustRightInd w:val="0"/>
        <w:ind w:left="0" w:firstLine="680"/>
        <w:outlineLvl w:val="3"/>
        <w:rPr>
          <w:szCs w:val="28"/>
        </w:rPr>
      </w:pPr>
      <w:r w:rsidRPr="000C70F6">
        <w:rPr>
          <w:szCs w:val="28"/>
        </w:rPr>
        <w:t>принцип достоверности бюджета.</w:t>
      </w:r>
    </w:p>
    <w:p w:rsidR="000C70F6" w:rsidRPr="000C70F6" w:rsidRDefault="000C70F6" w:rsidP="00844C46">
      <w:pPr>
        <w:numPr>
          <w:ilvl w:val="0"/>
          <w:numId w:val="3"/>
        </w:numPr>
        <w:autoSpaceDE w:val="0"/>
        <w:autoSpaceDN w:val="0"/>
        <w:adjustRightInd w:val="0"/>
        <w:ind w:left="0" w:firstLine="680"/>
        <w:outlineLvl w:val="3"/>
        <w:rPr>
          <w:szCs w:val="28"/>
        </w:rPr>
      </w:pPr>
      <w:r w:rsidRPr="000C70F6">
        <w:lastRenderedPageBreak/>
        <w:t>принцип разграничения доходов, расходов и источников финансирования дефицитов бюджетов между бюджетами бюджетной системы Российской Федерации;</w:t>
      </w:r>
    </w:p>
    <w:p w:rsidR="000C70F6" w:rsidRPr="000C70F6" w:rsidRDefault="000C70F6" w:rsidP="00844C46">
      <w:pPr>
        <w:numPr>
          <w:ilvl w:val="0"/>
          <w:numId w:val="3"/>
        </w:numPr>
        <w:autoSpaceDE w:val="0"/>
        <w:autoSpaceDN w:val="0"/>
        <w:adjustRightInd w:val="0"/>
        <w:ind w:left="0" w:firstLine="680"/>
        <w:outlineLvl w:val="3"/>
        <w:rPr>
          <w:szCs w:val="28"/>
        </w:rPr>
      </w:pPr>
      <w:r w:rsidRPr="000C70F6">
        <w:t>принцип самостоятельности бюджетов;</w:t>
      </w:r>
    </w:p>
    <w:p w:rsidR="005B4F09" w:rsidRPr="000C70F6" w:rsidRDefault="000C70F6" w:rsidP="00844C46">
      <w:pPr>
        <w:numPr>
          <w:ilvl w:val="0"/>
          <w:numId w:val="3"/>
        </w:numPr>
        <w:autoSpaceDE w:val="0"/>
        <w:autoSpaceDN w:val="0"/>
        <w:adjustRightInd w:val="0"/>
        <w:ind w:left="0" w:firstLine="680"/>
        <w:outlineLvl w:val="3"/>
        <w:rPr>
          <w:szCs w:val="28"/>
        </w:rPr>
      </w:pPr>
      <w:r w:rsidRPr="000C70F6">
        <w:t xml:space="preserve">принцип </w:t>
      </w:r>
      <w:r w:rsidR="005B4F09" w:rsidRPr="000C70F6">
        <w:t>равенства бюджетных прав субъектов Российской Федерации, муниципальных образований;</w:t>
      </w:r>
    </w:p>
    <w:p w:rsidR="005B4F09" w:rsidRPr="000C70F6" w:rsidRDefault="000C70F6" w:rsidP="00844C46">
      <w:pPr>
        <w:numPr>
          <w:ilvl w:val="0"/>
          <w:numId w:val="3"/>
        </w:numPr>
        <w:autoSpaceDE w:val="0"/>
        <w:autoSpaceDN w:val="0"/>
        <w:adjustRightInd w:val="0"/>
        <w:ind w:left="0" w:firstLine="680"/>
        <w:outlineLvl w:val="3"/>
        <w:rPr>
          <w:szCs w:val="28"/>
        </w:rPr>
      </w:pPr>
      <w:r w:rsidRPr="000C70F6">
        <w:t xml:space="preserve">принцип </w:t>
      </w:r>
      <w:r w:rsidR="005B4F09" w:rsidRPr="000C70F6">
        <w:t>полноты отражения доходов, расходов и источников финансирования дефицитов бюджетов;</w:t>
      </w:r>
    </w:p>
    <w:p w:rsidR="005B4F09" w:rsidRPr="000C70F6" w:rsidRDefault="000C70F6" w:rsidP="00844C46">
      <w:pPr>
        <w:numPr>
          <w:ilvl w:val="0"/>
          <w:numId w:val="3"/>
        </w:numPr>
        <w:autoSpaceDE w:val="0"/>
        <w:autoSpaceDN w:val="0"/>
        <w:adjustRightInd w:val="0"/>
        <w:ind w:left="0" w:firstLine="680"/>
        <w:outlineLvl w:val="3"/>
        <w:rPr>
          <w:szCs w:val="28"/>
        </w:rPr>
      </w:pPr>
      <w:r w:rsidRPr="000C70F6">
        <w:t xml:space="preserve">принцип </w:t>
      </w:r>
      <w:r w:rsidR="005B4F09" w:rsidRPr="000C70F6">
        <w:t>сбалансированности бюджета;</w:t>
      </w:r>
    </w:p>
    <w:p w:rsidR="005B4F09" w:rsidRPr="000C70F6" w:rsidRDefault="009719B0" w:rsidP="00844C46">
      <w:pPr>
        <w:numPr>
          <w:ilvl w:val="0"/>
          <w:numId w:val="3"/>
        </w:numPr>
        <w:autoSpaceDE w:val="0"/>
        <w:autoSpaceDN w:val="0"/>
        <w:adjustRightInd w:val="0"/>
        <w:ind w:left="0" w:firstLine="680"/>
        <w:outlineLvl w:val="3"/>
        <w:rPr>
          <w:szCs w:val="28"/>
        </w:rPr>
      </w:pPr>
      <w:r>
        <w:t xml:space="preserve">принцип </w:t>
      </w:r>
      <w:r w:rsidR="005B4F09" w:rsidRPr="000C70F6">
        <w:t>прозрачности (открытости);</w:t>
      </w:r>
    </w:p>
    <w:p w:rsidR="005B4F09" w:rsidRPr="000C70F6" w:rsidRDefault="009719B0" w:rsidP="00844C46">
      <w:pPr>
        <w:numPr>
          <w:ilvl w:val="0"/>
          <w:numId w:val="3"/>
        </w:numPr>
        <w:autoSpaceDE w:val="0"/>
        <w:autoSpaceDN w:val="0"/>
        <w:adjustRightInd w:val="0"/>
        <w:ind w:left="0" w:firstLine="680"/>
        <w:outlineLvl w:val="3"/>
        <w:rPr>
          <w:szCs w:val="28"/>
        </w:rPr>
      </w:pPr>
      <w:r>
        <w:t xml:space="preserve">принцип </w:t>
      </w:r>
      <w:r w:rsidR="005B4F09" w:rsidRPr="000C70F6">
        <w:t>адресности и целевого характера бюджетных средств;</w:t>
      </w:r>
    </w:p>
    <w:p w:rsidR="005B4F09" w:rsidRPr="000C70F6" w:rsidRDefault="009719B0" w:rsidP="00844C46">
      <w:pPr>
        <w:numPr>
          <w:ilvl w:val="0"/>
          <w:numId w:val="3"/>
        </w:numPr>
        <w:autoSpaceDE w:val="0"/>
        <w:autoSpaceDN w:val="0"/>
        <w:adjustRightInd w:val="0"/>
        <w:ind w:left="0" w:firstLine="680"/>
        <w:outlineLvl w:val="3"/>
        <w:rPr>
          <w:szCs w:val="28"/>
        </w:rPr>
      </w:pPr>
      <w:r>
        <w:t xml:space="preserve">принцип </w:t>
      </w:r>
      <w:r w:rsidR="005B4F09" w:rsidRPr="000C70F6">
        <w:t>подведомственности расходов бюджетов;</w:t>
      </w:r>
    </w:p>
    <w:p w:rsidR="005B4F09" w:rsidRPr="000C70F6" w:rsidRDefault="009719B0" w:rsidP="00844C46">
      <w:pPr>
        <w:numPr>
          <w:ilvl w:val="0"/>
          <w:numId w:val="3"/>
        </w:numPr>
        <w:autoSpaceDE w:val="0"/>
        <w:autoSpaceDN w:val="0"/>
        <w:adjustRightInd w:val="0"/>
        <w:ind w:left="0" w:firstLine="680"/>
        <w:outlineLvl w:val="3"/>
        <w:rPr>
          <w:szCs w:val="28"/>
        </w:rPr>
      </w:pPr>
      <w:r>
        <w:t xml:space="preserve">принцип </w:t>
      </w:r>
      <w:r w:rsidR="005B4F09" w:rsidRPr="000C70F6">
        <w:t>единства кассы.</w:t>
      </w:r>
    </w:p>
    <w:p w:rsidR="00E97003" w:rsidRPr="00CD1B6E" w:rsidRDefault="00E97003" w:rsidP="00254951">
      <w:pPr>
        <w:autoSpaceDE w:val="0"/>
        <w:autoSpaceDN w:val="0"/>
        <w:adjustRightInd w:val="0"/>
        <w:ind w:firstLine="0"/>
        <w:jc w:val="left"/>
        <w:rPr>
          <w:szCs w:val="28"/>
        </w:rPr>
      </w:pPr>
      <w:r w:rsidRPr="00CD1B6E">
        <w:rPr>
          <w:szCs w:val="28"/>
        </w:rPr>
        <w:t xml:space="preserve">Формирование доходов и расходов бюджета </w:t>
      </w:r>
      <w:r w:rsidR="00066496" w:rsidRPr="00CD1B6E">
        <w:rPr>
          <w:szCs w:val="28"/>
        </w:rPr>
        <w:t xml:space="preserve">было </w:t>
      </w:r>
      <w:r w:rsidRPr="00CD1B6E">
        <w:rPr>
          <w:szCs w:val="28"/>
        </w:rPr>
        <w:t xml:space="preserve">произведено </w:t>
      </w:r>
      <w:r w:rsidRPr="00CD1B6E">
        <w:rPr>
          <w:szCs w:val="28"/>
        </w:rPr>
        <w:br/>
        <w:t>в соответствии с Приказом Министерства финансов Российской Федера</w:t>
      </w:r>
      <w:r w:rsidR="009719B0">
        <w:rPr>
          <w:szCs w:val="28"/>
        </w:rPr>
        <w:t>ции от 21</w:t>
      </w:r>
      <w:r w:rsidR="007142C1" w:rsidRPr="00CD1B6E">
        <w:rPr>
          <w:szCs w:val="28"/>
        </w:rPr>
        <w:t xml:space="preserve"> декабря 201</w:t>
      </w:r>
      <w:r w:rsidR="00254951">
        <w:rPr>
          <w:szCs w:val="28"/>
        </w:rPr>
        <w:t>2</w:t>
      </w:r>
      <w:r w:rsidR="007142C1" w:rsidRPr="00CD1B6E">
        <w:rPr>
          <w:szCs w:val="28"/>
        </w:rPr>
        <w:t> года № 1</w:t>
      </w:r>
      <w:r w:rsidR="00254951">
        <w:rPr>
          <w:szCs w:val="28"/>
        </w:rPr>
        <w:t>71</w:t>
      </w:r>
      <w:r w:rsidRPr="00CD1B6E">
        <w:rPr>
          <w:szCs w:val="28"/>
        </w:rPr>
        <w:t>н «</w:t>
      </w:r>
      <w:r w:rsidR="00254951">
        <w:rPr>
          <w:szCs w:val="28"/>
        </w:rPr>
        <w:t>Об утверждении Указаний о порядке применения бюджетной классификации Российской Федерации на 2013 год и на плановый период 2014 и 2015 годов</w:t>
      </w:r>
      <w:r w:rsidRPr="00CD1B6E">
        <w:rPr>
          <w:szCs w:val="28"/>
        </w:rPr>
        <w:t>».</w:t>
      </w:r>
    </w:p>
    <w:p w:rsidR="00CE71FD" w:rsidRPr="00CD1B6E" w:rsidRDefault="00CE71FD" w:rsidP="00CE71FD">
      <w:pPr>
        <w:ind w:firstLine="709"/>
        <w:rPr>
          <w:szCs w:val="28"/>
        </w:rPr>
      </w:pPr>
      <w:r w:rsidRPr="00CD1B6E">
        <w:rPr>
          <w:szCs w:val="28"/>
        </w:rPr>
        <w:t xml:space="preserve">Решением Курагинского районного Совета депутатов от </w:t>
      </w:r>
      <w:r w:rsidR="00254951">
        <w:rPr>
          <w:szCs w:val="28"/>
        </w:rPr>
        <w:t>21.12.2012</w:t>
      </w:r>
      <w:r w:rsidR="002C2AE4" w:rsidRPr="00CD1B6E">
        <w:rPr>
          <w:szCs w:val="28"/>
        </w:rPr>
        <w:t xml:space="preserve"> №</w:t>
      </w:r>
      <w:r w:rsidR="00254951">
        <w:rPr>
          <w:szCs w:val="28"/>
        </w:rPr>
        <w:t>3</w:t>
      </w:r>
      <w:r w:rsidR="009719B0">
        <w:rPr>
          <w:szCs w:val="28"/>
        </w:rPr>
        <w:t>0-</w:t>
      </w:r>
      <w:r w:rsidR="00254951">
        <w:rPr>
          <w:szCs w:val="28"/>
        </w:rPr>
        <w:t>250</w:t>
      </w:r>
      <w:r w:rsidR="002C2AE4" w:rsidRPr="00CD1B6E">
        <w:rPr>
          <w:szCs w:val="28"/>
        </w:rPr>
        <w:t>р «О районном бюджете на 201</w:t>
      </w:r>
      <w:r w:rsidR="00254951">
        <w:rPr>
          <w:szCs w:val="28"/>
        </w:rPr>
        <w:t>3</w:t>
      </w:r>
      <w:r w:rsidRPr="00CD1B6E">
        <w:rPr>
          <w:szCs w:val="28"/>
        </w:rPr>
        <w:t xml:space="preserve"> год» объём расходов утверждён в сумме </w:t>
      </w:r>
      <w:r w:rsidR="009719B0">
        <w:rPr>
          <w:szCs w:val="28"/>
        </w:rPr>
        <w:t>1</w:t>
      </w:r>
      <w:r w:rsidR="00254951">
        <w:rPr>
          <w:szCs w:val="28"/>
        </w:rPr>
        <w:t> 183 354,0</w:t>
      </w:r>
      <w:r w:rsidRPr="00CD1B6E">
        <w:rPr>
          <w:szCs w:val="28"/>
        </w:rPr>
        <w:t xml:space="preserve"> тыс. рублей, бюджетные назначения в соответствии с уточнённой бюджетной росписью составили </w:t>
      </w:r>
      <w:r w:rsidR="009719B0">
        <w:rPr>
          <w:szCs w:val="28"/>
        </w:rPr>
        <w:t>1</w:t>
      </w:r>
      <w:r w:rsidR="00254951">
        <w:rPr>
          <w:szCs w:val="28"/>
        </w:rPr>
        <w:t xml:space="preserve"> 506 943,2 </w:t>
      </w:r>
      <w:r w:rsidRPr="00CD1B6E">
        <w:rPr>
          <w:szCs w:val="28"/>
        </w:rPr>
        <w:t xml:space="preserve"> тыс. рублей. Исполнение расходов районного  бюджета в 201</w:t>
      </w:r>
      <w:r w:rsidR="00254951">
        <w:rPr>
          <w:szCs w:val="28"/>
        </w:rPr>
        <w:t>3</w:t>
      </w:r>
      <w:r w:rsidRPr="00CD1B6E">
        <w:rPr>
          <w:szCs w:val="28"/>
        </w:rPr>
        <w:t xml:space="preserve"> году сложилось на уровне </w:t>
      </w:r>
      <w:r w:rsidR="009719B0">
        <w:rPr>
          <w:szCs w:val="28"/>
        </w:rPr>
        <w:t>1</w:t>
      </w:r>
      <w:r w:rsidR="00254951">
        <w:rPr>
          <w:szCs w:val="28"/>
        </w:rPr>
        <w:t> 354 269,3</w:t>
      </w:r>
      <w:r w:rsidRPr="00CD1B6E">
        <w:rPr>
          <w:szCs w:val="28"/>
        </w:rPr>
        <w:t xml:space="preserve"> тыс. рублей, что составляет </w:t>
      </w:r>
      <w:r w:rsidR="00254951">
        <w:rPr>
          <w:szCs w:val="28"/>
        </w:rPr>
        <w:t>89,9</w:t>
      </w:r>
      <w:r w:rsidRPr="00CD1B6E">
        <w:rPr>
          <w:szCs w:val="28"/>
        </w:rPr>
        <w:t> процента от уточнённой бюджетной росписи.</w:t>
      </w:r>
    </w:p>
    <w:p w:rsidR="00CE71FD" w:rsidRPr="00CD1B6E" w:rsidRDefault="003745A2" w:rsidP="00CE71FD">
      <w:pPr>
        <w:tabs>
          <w:tab w:val="left" w:pos="1080"/>
        </w:tabs>
        <w:rPr>
          <w:szCs w:val="28"/>
        </w:rPr>
      </w:pPr>
      <w:r w:rsidRPr="00CD1B6E">
        <w:rPr>
          <w:szCs w:val="28"/>
        </w:rPr>
        <w:t>В течение года был</w:t>
      </w:r>
      <w:r w:rsidR="00FD1C6D" w:rsidRPr="00CD1B6E">
        <w:rPr>
          <w:szCs w:val="28"/>
        </w:rPr>
        <w:t xml:space="preserve"> исполнен</w:t>
      </w:r>
      <w:r w:rsidRPr="00CD1B6E">
        <w:rPr>
          <w:szCs w:val="28"/>
        </w:rPr>
        <w:t xml:space="preserve"> ряд </w:t>
      </w:r>
      <w:r w:rsidR="00CE71FD" w:rsidRPr="00CD1B6E">
        <w:rPr>
          <w:szCs w:val="28"/>
        </w:rPr>
        <w:t>программ, разработанных</w:t>
      </w:r>
      <w:r w:rsidR="00B66FC0">
        <w:rPr>
          <w:szCs w:val="28"/>
        </w:rPr>
        <w:t xml:space="preserve"> </w:t>
      </w:r>
      <w:r w:rsidR="0096414D">
        <w:rPr>
          <w:szCs w:val="28"/>
        </w:rPr>
        <w:t>в большинстве</w:t>
      </w:r>
      <w:r w:rsidR="00B66FC0">
        <w:rPr>
          <w:szCs w:val="28"/>
        </w:rPr>
        <w:t xml:space="preserve"> </w:t>
      </w:r>
      <w:r w:rsidR="00CE71FD" w:rsidRPr="00CD1B6E">
        <w:rPr>
          <w:szCs w:val="28"/>
        </w:rPr>
        <w:t xml:space="preserve"> по отраслям социальной сферы</w:t>
      </w:r>
      <w:r w:rsidRPr="00CD1B6E">
        <w:rPr>
          <w:szCs w:val="28"/>
        </w:rPr>
        <w:t>.  Всего в 201</w:t>
      </w:r>
      <w:r w:rsidR="00265FDF">
        <w:rPr>
          <w:szCs w:val="28"/>
        </w:rPr>
        <w:t>3</w:t>
      </w:r>
      <w:r w:rsidR="00FD1C6D" w:rsidRPr="00CD1B6E">
        <w:rPr>
          <w:szCs w:val="28"/>
        </w:rPr>
        <w:t xml:space="preserve"> году действовал</w:t>
      </w:r>
      <w:r w:rsidR="00B66FC0">
        <w:rPr>
          <w:szCs w:val="28"/>
        </w:rPr>
        <w:t>и</w:t>
      </w:r>
      <w:r w:rsidR="00FD1C6D" w:rsidRPr="00CD1B6E">
        <w:rPr>
          <w:szCs w:val="28"/>
        </w:rPr>
        <w:t xml:space="preserve"> 2</w:t>
      </w:r>
      <w:r w:rsidR="00265FDF">
        <w:rPr>
          <w:szCs w:val="28"/>
        </w:rPr>
        <w:t>9</w:t>
      </w:r>
      <w:r w:rsidR="00CE71FD" w:rsidRPr="00CD1B6E">
        <w:rPr>
          <w:szCs w:val="28"/>
        </w:rPr>
        <w:t xml:space="preserve"> долгосрочн</w:t>
      </w:r>
      <w:r w:rsidR="00B66FC0">
        <w:rPr>
          <w:szCs w:val="28"/>
        </w:rPr>
        <w:t>ых</w:t>
      </w:r>
      <w:r w:rsidR="00CE71FD" w:rsidRPr="00CD1B6E">
        <w:rPr>
          <w:szCs w:val="28"/>
        </w:rPr>
        <w:t xml:space="preserve"> районн</w:t>
      </w:r>
      <w:r w:rsidR="00B66FC0">
        <w:rPr>
          <w:szCs w:val="28"/>
        </w:rPr>
        <w:t>ых</w:t>
      </w:r>
      <w:r w:rsidR="00FD1C6D" w:rsidRPr="00CD1B6E">
        <w:rPr>
          <w:szCs w:val="28"/>
        </w:rPr>
        <w:t xml:space="preserve"> </w:t>
      </w:r>
      <w:r w:rsidR="00CE71FD" w:rsidRPr="00CD1B6E">
        <w:rPr>
          <w:szCs w:val="28"/>
        </w:rPr>
        <w:t xml:space="preserve"> целев</w:t>
      </w:r>
      <w:r w:rsidR="00B66FC0">
        <w:rPr>
          <w:szCs w:val="28"/>
        </w:rPr>
        <w:t>ых  программ</w:t>
      </w:r>
      <w:r w:rsidR="00CE71FD" w:rsidRPr="00CD1B6E">
        <w:rPr>
          <w:szCs w:val="28"/>
        </w:rPr>
        <w:t>. Доля расходов на их реализацию в обще</w:t>
      </w:r>
      <w:r w:rsidR="00FD1C6D" w:rsidRPr="00CD1B6E">
        <w:rPr>
          <w:szCs w:val="28"/>
        </w:rPr>
        <w:t>м объёме расходов составила 1,</w:t>
      </w:r>
      <w:r w:rsidR="00265FDF">
        <w:rPr>
          <w:szCs w:val="28"/>
        </w:rPr>
        <w:t>1</w:t>
      </w:r>
      <w:r w:rsidR="00FD1C6D" w:rsidRPr="00CD1B6E">
        <w:rPr>
          <w:szCs w:val="28"/>
        </w:rPr>
        <w:t xml:space="preserve"> процента (</w:t>
      </w:r>
      <w:r w:rsidR="00265FDF">
        <w:rPr>
          <w:szCs w:val="28"/>
        </w:rPr>
        <w:t>14 669,4</w:t>
      </w:r>
      <w:r w:rsidR="00CE71FD" w:rsidRPr="00CD1B6E">
        <w:rPr>
          <w:szCs w:val="28"/>
        </w:rPr>
        <w:t xml:space="preserve"> тысяч рублей).</w:t>
      </w:r>
      <w:r w:rsidR="00EB1576">
        <w:rPr>
          <w:szCs w:val="28"/>
        </w:rPr>
        <w:t xml:space="preserve"> Кроме того, были разработаны  и реализованы 3 ведомственных программы, исполнение составило 954 334,6 тысяч рублей, или 70,5 процентов в общих расходах бюджета. </w:t>
      </w:r>
    </w:p>
    <w:p w:rsidR="00CE71FD" w:rsidRPr="00CD1B6E" w:rsidRDefault="00CE71FD" w:rsidP="00CE71FD">
      <w:pPr>
        <w:tabs>
          <w:tab w:val="left" w:pos="1080"/>
        </w:tabs>
        <w:rPr>
          <w:szCs w:val="28"/>
        </w:rPr>
      </w:pPr>
    </w:p>
    <w:p w:rsidR="00CE71FD" w:rsidRPr="0096414D" w:rsidRDefault="00CE71FD" w:rsidP="00CE71FD">
      <w:pPr>
        <w:pStyle w:val="1"/>
        <w:rPr>
          <w:rFonts w:ascii="Times New Roman" w:hAnsi="Times New Roman"/>
          <w:b w:val="0"/>
          <w:sz w:val="28"/>
          <w:szCs w:val="28"/>
        </w:rPr>
      </w:pPr>
      <w:bookmarkStart w:id="80" w:name="_Toc289861074"/>
      <w:r w:rsidRPr="00CD1B6E">
        <w:rPr>
          <w:rFonts w:ascii="Times New Roman" w:hAnsi="Times New Roman"/>
          <w:b w:val="0"/>
          <w:sz w:val="28"/>
          <w:szCs w:val="28"/>
        </w:rPr>
        <w:t>ОСОБЕННОСТИ РАСХОДОВАНИЯ СРЕДСТВ НА</w:t>
      </w:r>
      <w:r w:rsidR="00A66ADB" w:rsidRPr="00CD1B6E">
        <w:rPr>
          <w:rFonts w:ascii="Times New Roman" w:hAnsi="Times New Roman"/>
          <w:b w:val="0"/>
          <w:sz w:val="28"/>
          <w:szCs w:val="28"/>
        </w:rPr>
        <w:t xml:space="preserve"> ВЫПЛАТУ </w:t>
      </w:r>
      <w:r w:rsidR="00ED6D5D">
        <w:rPr>
          <w:rFonts w:ascii="Times New Roman" w:hAnsi="Times New Roman"/>
          <w:b w:val="0"/>
          <w:sz w:val="28"/>
          <w:szCs w:val="28"/>
        </w:rPr>
        <w:t>ЗАРАБОТНОЙ ПЛАТЫ В 201</w:t>
      </w:r>
      <w:r w:rsidR="00EB1576">
        <w:rPr>
          <w:rFonts w:ascii="Times New Roman" w:hAnsi="Times New Roman"/>
          <w:b w:val="0"/>
          <w:sz w:val="28"/>
          <w:szCs w:val="28"/>
        </w:rPr>
        <w:t>3</w:t>
      </w:r>
      <w:r w:rsidRPr="0096414D">
        <w:rPr>
          <w:rFonts w:ascii="Times New Roman" w:hAnsi="Times New Roman"/>
          <w:b w:val="0"/>
          <w:sz w:val="28"/>
          <w:szCs w:val="28"/>
        </w:rPr>
        <w:t xml:space="preserve"> ГОДУ</w:t>
      </w:r>
      <w:bookmarkEnd w:id="80"/>
    </w:p>
    <w:p w:rsidR="00CE71FD" w:rsidRPr="0096414D" w:rsidRDefault="00CE71FD" w:rsidP="00CE71FD">
      <w:pPr>
        <w:rPr>
          <w:szCs w:val="28"/>
        </w:rPr>
      </w:pPr>
    </w:p>
    <w:p w:rsidR="0096414D" w:rsidRDefault="00CE71FD" w:rsidP="0096414D">
      <w:pPr>
        <w:ind w:firstLine="686"/>
        <w:rPr>
          <w:szCs w:val="28"/>
        </w:rPr>
      </w:pPr>
      <w:r w:rsidRPr="0096414D">
        <w:rPr>
          <w:szCs w:val="28"/>
        </w:rPr>
        <w:t>В 201</w:t>
      </w:r>
      <w:r w:rsidR="00EB1576">
        <w:rPr>
          <w:szCs w:val="28"/>
        </w:rPr>
        <w:t>3</w:t>
      </w:r>
      <w:r w:rsidRPr="0096414D">
        <w:rPr>
          <w:szCs w:val="28"/>
        </w:rPr>
        <w:t xml:space="preserve"> году расходы на оплату труда осуществлялись в соответствии с действующим законодательством.</w:t>
      </w:r>
    </w:p>
    <w:p w:rsidR="00F3136D" w:rsidRDefault="00F3136D" w:rsidP="0096414D">
      <w:pPr>
        <w:ind w:firstLine="686"/>
        <w:rPr>
          <w:szCs w:val="28"/>
        </w:rPr>
      </w:pPr>
      <w:r>
        <w:rPr>
          <w:szCs w:val="28"/>
        </w:rPr>
        <w:t>С 01 марта 2013 года произведён перевод учреждения молодёжной политики МАУ МЦ «Патриот» на новые системы оплаты труда с</w:t>
      </w:r>
      <w:r w:rsidR="009131D6">
        <w:rPr>
          <w:szCs w:val="28"/>
        </w:rPr>
        <w:t xml:space="preserve"> одновременным</w:t>
      </w:r>
      <w:r>
        <w:rPr>
          <w:szCs w:val="28"/>
        </w:rPr>
        <w:t xml:space="preserve"> увеличением фонда оплаты труда на 20 процентов. </w:t>
      </w:r>
    </w:p>
    <w:p w:rsidR="00F3136D" w:rsidRDefault="00F3136D" w:rsidP="00F3136D">
      <w:pPr>
        <w:ind w:firstLine="686"/>
        <w:rPr>
          <w:szCs w:val="28"/>
        </w:rPr>
      </w:pPr>
      <w:r w:rsidRPr="0096414D">
        <w:rPr>
          <w:szCs w:val="28"/>
        </w:rPr>
        <w:t>Кроме того</w:t>
      </w:r>
      <w:r>
        <w:rPr>
          <w:szCs w:val="28"/>
        </w:rPr>
        <w:t xml:space="preserve"> </w:t>
      </w:r>
      <w:r w:rsidRPr="0096414D">
        <w:rPr>
          <w:szCs w:val="28"/>
        </w:rPr>
        <w:t xml:space="preserve">Губернатором края Л.В. Кузнецовым принято решение </w:t>
      </w:r>
      <w:r w:rsidR="009131D6">
        <w:rPr>
          <w:szCs w:val="28"/>
        </w:rPr>
        <w:t>об увеличении фондов оплаты труда</w:t>
      </w:r>
      <w:r w:rsidRPr="0096414D">
        <w:rPr>
          <w:szCs w:val="28"/>
        </w:rPr>
        <w:t xml:space="preserve"> с </w:t>
      </w:r>
      <w:r>
        <w:rPr>
          <w:szCs w:val="28"/>
        </w:rPr>
        <w:t>01 ию</w:t>
      </w:r>
      <w:r w:rsidR="009131D6">
        <w:rPr>
          <w:szCs w:val="28"/>
        </w:rPr>
        <w:t>н</w:t>
      </w:r>
      <w:r>
        <w:rPr>
          <w:szCs w:val="28"/>
        </w:rPr>
        <w:t>я 201</w:t>
      </w:r>
      <w:r w:rsidR="009131D6">
        <w:rPr>
          <w:szCs w:val="28"/>
        </w:rPr>
        <w:t>3</w:t>
      </w:r>
      <w:r>
        <w:rPr>
          <w:szCs w:val="28"/>
        </w:rPr>
        <w:t xml:space="preserve"> </w:t>
      </w:r>
      <w:r w:rsidR="009131D6">
        <w:rPr>
          <w:szCs w:val="28"/>
        </w:rPr>
        <w:t>года</w:t>
      </w:r>
      <w:r w:rsidR="009131D6" w:rsidRPr="009131D6">
        <w:rPr>
          <w:szCs w:val="28"/>
        </w:rPr>
        <w:t xml:space="preserve"> </w:t>
      </w:r>
      <w:r w:rsidR="009131D6">
        <w:rPr>
          <w:szCs w:val="28"/>
        </w:rPr>
        <w:t>следующим категориям работников бюджетной  сферы:</w:t>
      </w:r>
    </w:p>
    <w:p w:rsidR="009131D6" w:rsidRDefault="009131D6" w:rsidP="009131D6">
      <w:pPr>
        <w:ind w:firstLine="686"/>
        <w:rPr>
          <w:szCs w:val="28"/>
        </w:rPr>
      </w:pPr>
      <w:r>
        <w:rPr>
          <w:szCs w:val="28"/>
        </w:rPr>
        <w:lastRenderedPageBreak/>
        <w:t>- педагогическим работникам образовательных учреждений общего образования на 20 процентов;</w:t>
      </w:r>
    </w:p>
    <w:p w:rsidR="009131D6" w:rsidRDefault="009131D6" w:rsidP="009131D6">
      <w:pPr>
        <w:ind w:firstLine="686"/>
        <w:rPr>
          <w:szCs w:val="28"/>
        </w:rPr>
      </w:pPr>
      <w:r>
        <w:rPr>
          <w:szCs w:val="28"/>
        </w:rPr>
        <w:t xml:space="preserve">- педагогическим работникам дошкольных образовательных учреждений на 30 процентов; </w:t>
      </w:r>
    </w:p>
    <w:p w:rsidR="009131D6" w:rsidRDefault="009131D6" w:rsidP="009131D6">
      <w:pPr>
        <w:ind w:firstLine="686"/>
        <w:rPr>
          <w:szCs w:val="28"/>
        </w:rPr>
      </w:pPr>
      <w:r>
        <w:rPr>
          <w:szCs w:val="28"/>
        </w:rPr>
        <w:t>- социальным работникам учреждений социального обслуживания на 30 процентов;</w:t>
      </w:r>
      <w:r>
        <w:rPr>
          <w:szCs w:val="28"/>
        </w:rPr>
        <w:br/>
      </w:r>
      <w:r>
        <w:rPr>
          <w:szCs w:val="28"/>
        </w:rPr>
        <w:tab/>
        <w:t>- педагогическим работникам учреждений дополнительного образования детей на 20 процентов;</w:t>
      </w:r>
    </w:p>
    <w:p w:rsidR="009131D6" w:rsidRDefault="009131D6" w:rsidP="009131D6">
      <w:pPr>
        <w:ind w:firstLine="686"/>
        <w:rPr>
          <w:szCs w:val="28"/>
        </w:rPr>
      </w:pPr>
      <w:r>
        <w:rPr>
          <w:szCs w:val="28"/>
        </w:rPr>
        <w:t xml:space="preserve">- работником учреждений культуры на 20 процентов. </w:t>
      </w:r>
    </w:p>
    <w:p w:rsidR="009131D6" w:rsidRDefault="009131D6" w:rsidP="009131D6">
      <w:pPr>
        <w:ind w:firstLine="686"/>
        <w:rPr>
          <w:szCs w:val="28"/>
        </w:rPr>
      </w:pPr>
      <w:r>
        <w:rPr>
          <w:szCs w:val="28"/>
        </w:rPr>
        <w:t xml:space="preserve">Также был увеличен размер краевой выплаты помощникам воспитателей и младшим воспитателям детских садов с 1 </w:t>
      </w:r>
      <w:r w:rsidR="00D17F80">
        <w:rPr>
          <w:szCs w:val="28"/>
        </w:rPr>
        <w:t xml:space="preserve">тысячи рублей до 3 тысяч рублей. </w:t>
      </w:r>
    </w:p>
    <w:p w:rsidR="00D17F80" w:rsidRDefault="00D17F80" w:rsidP="009131D6">
      <w:pPr>
        <w:ind w:firstLine="686"/>
        <w:rPr>
          <w:szCs w:val="28"/>
        </w:rPr>
      </w:pPr>
      <w:r>
        <w:rPr>
          <w:szCs w:val="28"/>
        </w:rPr>
        <w:t xml:space="preserve">Одновременно на рабочей группе по подготовке </w:t>
      </w:r>
      <w:r w:rsidR="001D0891">
        <w:rPr>
          <w:szCs w:val="28"/>
        </w:rPr>
        <w:t xml:space="preserve">предложений по переходу на новые системы оплаты труда первым заместителем Губернатора Красноярского края – председателем Правительства края В.П. Томенко принято решение о переводе с 01 июля 2013 года на новые системы оплаты труда учреждений, в которых на тот момент действовала тарифная системы оплаты труда без проведения конкурсного отбора. </w:t>
      </w:r>
    </w:p>
    <w:p w:rsidR="0096414D" w:rsidRDefault="000A56BF" w:rsidP="0096414D">
      <w:pPr>
        <w:ind w:firstLine="686"/>
        <w:rPr>
          <w:szCs w:val="28"/>
        </w:rPr>
      </w:pPr>
      <w:r>
        <w:rPr>
          <w:szCs w:val="28"/>
        </w:rPr>
        <w:t>Планово произведена и</w:t>
      </w:r>
      <w:r w:rsidR="00CE71FD" w:rsidRPr="0096414D">
        <w:rPr>
          <w:szCs w:val="28"/>
        </w:rPr>
        <w:t>ндексация фонда оплаты труда работников бюджетной сферы в 201</w:t>
      </w:r>
      <w:r w:rsidR="0097778C">
        <w:rPr>
          <w:szCs w:val="28"/>
        </w:rPr>
        <w:t>3</w:t>
      </w:r>
      <w:r w:rsidR="0096414D" w:rsidRPr="0096414D">
        <w:rPr>
          <w:szCs w:val="28"/>
        </w:rPr>
        <w:t xml:space="preserve"> году </w:t>
      </w:r>
      <w:r w:rsidR="0097778C">
        <w:rPr>
          <w:szCs w:val="28"/>
        </w:rPr>
        <w:t>на 5,5</w:t>
      </w:r>
      <w:r w:rsidR="0096414D" w:rsidRPr="0096414D">
        <w:rPr>
          <w:szCs w:val="28"/>
        </w:rPr>
        <w:t xml:space="preserve"> процент</w:t>
      </w:r>
      <w:r w:rsidR="0097778C">
        <w:rPr>
          <w:szCs w:val="28"/>
        </w:rPr>
        <w:t>а</w:t>
      </w:r>
      <w:r w:rsidR="0096414D" w:rsidRPr="0096414D">
        <w:rPr>
          <w:szCs w:val="28"/>
        </w:rPr>
        <w:t xml:space="preserve"> с 01 октября. </w:t>
      </w:r>
      <w:r>
        <w:rPr>
          <w:szCs w:val="28"/>
        </w:rPr>
        <w:t xml:space="preserve">Также с 01 октября увеличен фонд оплаты труда на 20 процентов МКУ «Центр диагностики и консультирования».  </w:t>
      </w:r>
    </w:p>
    <w:p w:rsidR="00A05CAD" w:rsidRDefault="00A05CAD" w:rsidP="00A05CAD">
      <w:pPr>
        <w:suppressAutoHyphens/>
        <w:ind w:firstLine="680"/>
        <w:rPr>
          <w:szCs w:val="28"/>
        </w:rPr>
      </w:pPr>
      <w:bookmarkStart w:id="81" w:name="_Toc289861075"/>
      <w:bookmarkStart w:id="82" w:name="_Toc149125792"/>
    </w:p>
    <w:p w:rsidR="004F6720" w:rsidRPr="00A05CAD" w:rsidRDefault="006C5295" w:rsidP="00A05CAD">
      <w:pPr>
        <w:suppressAutoHyphens/>
        <w:ind w:firstLine="680"/>
        <w:rPr>
          <w:caps/>
          <w:szCs w:val="28"/>
        </w:rPr>
      </w:pPr>
      <w:r w:rsidRPr="00A05CAD">
        <w:rPr>
          <w:caps/>
          <w:szCs w:val="28"/>
        </w:rPr>
        <w:t>раздел 01 «</w:t>
      </w:r>
      <w:r w:rsidR="004F6720" w:rsidRPr="00A05CAD">
        <w:rPr>
          <w:caps/>
          <w:szCs w:val="28"/>
        </w:rPr>
        <w:t>Общегосударственные вопросы</w:t>
      </w:r>
      <w:r w:rsidRPr="00A05CAD">
        <w:rPr>
          <w:caps/>
          <w:szCs w:val="28"/>
        </w:rPr>
        <w:t>»</w:t>
      </w:r>
      <w:bookmarkEnd w:id="81"/>
    </w:p>
    <w:p w:rsidR="005612E6" w:rsidRPr="00CD1B6E" w:rsidRDefault="005612E6" w:rsidP="005612E6">
      <w:pPr>
        <w:rPr>
          <w:szCs w:val="28"/>
        </w:rPr>
      </w:pPr>
    </w:p>
    <w:p w:rsidR="00CE71FD" w:rsidRPr="00CD1B6E" w:rsidRDefault="00CE71FD" w:rsidP="00CE71FD">
      <w:pPr>
        <w:ind w:firstLine="709"/>
        <w:rPr>
          <w:szCs w:val="28"/>
        </w:rPr>
      </w:pPr>
      <w:r w:rsidRPr="00CD1B6E">
        <w:rPr>
          <w:szCs w:val="28"/>
        </w:rPr>
        <w:t>В 201</w:t>
      </w:r>
      <w:r w:rsidR="0078218D">
        <w:rPr>
          <w:szCs w:val="28"/>
        </w:rPr>
        <w:t>3</w:t>
      </w:r>
      <w:r w:rsidRPr="00CD1B6E">
        <w:rPr>
          <w:szCs w:val="28"/>
        </w:rPr>
        <w:t xml:space="preserve"> году в целом по разделу произведены расходы в сумме </w:t>
      </w:r>
      <w:r w:rsidR="00DB0651">
        <w:rPr>
          <w:szCs w:val="28"/>
        </w:rPr>
        <w:t>69 619,1</w:t>
      </w:r>
      <w:r w:rsidR="00BB1B6A">
        <w:rPr>
          <w:szCs w:val="28"/>
        </w:rPr>
        <w:t xml:space="preserve"> </w:t>
      </w:r>
      <w:r w:rsidRPr="00CD1B6E">
        <w:rPr>
          <w:szCs w:val="28"/>
        </w:rPr>
        <w:t> тыс</w:t>
      </w:r>
      <w:r w:rsidR="00EA7234">
        <w:rPr>
          <w:szCs w:val="28"/>
        </w:rPr>
        <w:t>яч</w:t>
      </w:r>
      <w:r w:rsidRPr="00CD1B6E">
        <w:rPr>
          <w:szCs w:val="28"/>
        </w:rPr>
        <w:t> рублей, что составляет</w:t>
      </w:r>
      <w:r w:rsidR="00BB1B6A">
        <w:rPr>
          <w:szCs w:val="28"/>
        </w:rPr>
        <w:t xml:space="preserve"> </w:t>
      </w:r>
      <w:r w:rsidRPr="00CD1B6E">
        <w:rPr>
          <w:szCs w:val="28"/>
        </w:rPr>
        <w:t xml:space="preserve"> </w:t>
      </w:r>
      <w:r w:rsidR="007C6FBD">
        <w:rPr>
          <w:szCs w:val="28"/>
        </w:rPr>
        <w:t>80,6</w:t>
      </w:r>
      <w:r w:rsidR="00BB1B6A">
        <w:rPr>
          <w:szCs w:val="28"/>
        </w:rPr>
        <w:t xml:space="preserve"> </w:t>
      </w:r>
      <w:r w:rsidRPr="00CD1B6E">
        <w:rPr>
          <w:szCs w:val="28"/>
        </w:rPr>
        <w:t xml:space="preserve"> процента от уточненной бюджетной росписи (</w:t>
      </w:r>
      <w:r w:rsidR="007C6FBD">
        <w:rPr>
          <w:szCs w:val="28"/>
        </w:rPr>
        <w:t>86 329,0</w:t>
      </w:r>
      <w:r w:rsidRPr="00CD1B6E">
        <w:rPr>
          <w:szCs w:val="28"/>
        </w:rPr>
        <w:t> тыс</w:t>
      </w:r>
      <w:r w:rsidR="00EA7234">
        <w:rPr>
          <w:szCs w:val="28"/>
        </w:rPr>
        <w:t>яч</w:t>
      </w:r>
      <w:r w:rsidRPr="00CD1B6E">
        <w:rPr>
          <w:szCs w:val="28"/>
        </w:rPr>
        <w:t xml:space="preserve"> рублей). </w:t>
      </w:r>
    </w:p>
    <w:p w:rsidR="009E7803" w:rsidRPr="00CD1B6E" w:rsidRDefault="00CE71FD" w:rsidP="00CE71FD">
      <w:pPr>
        <w:pStyle w:val="4"/>
        <w:spacing w:before="0" w:after="0"/>
        <w:ind w:right="15"/>
        <w:rPr>
          <w:rFonts w:ascii="Times New Roman" w:hAnsi="Times New Roman"/>
          <w:b w:val="0"/>
        </w:rPr>
      </w:pPr>
      <w:bookmarkStart w:id="83" w:name="_Toc262495018"/>
      <w:r w:rsidRPr="00CD1B6E">
        <w:rPr>
          <w:rFonts w:ascii="Times New Roman" w:hAnsi="Times New Roman"/>
          <w:b w:val="0"/>
          <w:bCs w:val="0"/>
        </w:rPr>
        <w:t>По подразделу 0102 «Функционирование высшего должностного лица субъекта Российской Федерации и муниципального образования</w:t>
      </w:r>
      <w:bookmarkEnd w:id="83"/>
      <w:r w:rsidRPr="00CD1B6E">
        <w:rPr>
          <w:rFonts w:ascii="Times New Roman" w:hAnsi="Times New Roman"/>
          <w:b w:val="0"/>
          <w:bCs w:val="0"/>
        </w:rPr>
        <w:t xml:space="preserve">» </w:t>
      </w:r>
      <w:r w:rsidRPr="00CD1B6E">
        <w:rPr>
          <w:rFonts w:ascii="Times New Roman" w:hAnsi="Times New Roman"/>
          <w:b w:val="0"/>
        </w:rPr>
        <w:t>ассигнования на денежное вознаграждение Главы муниципального образования на 201</w:t>
      </w:r>
      <w:r w:rsidR="007C6FBD">
        <w:rPr>
          <w:rFonts w:ascii="Times New Roman" w:hAnsi="Times New Roman"/>
          <w:b w:val="0"/>
        </w:rPr>
        <w:t>3</w:t>
      </w:r>
      <w:r w:rsidRPr="00CD1B6E">
        <w:rPr>
          <w:rFonts w:ascii="Times New Roman" w:hAnsi="Times New Roman"/>
          <w:b w:val="0"/>
        </w:rPr>
        <w:t xml:space="preserve"> год утверждены в сумме </w:t>
      </w:r>
      <w:r w:rsidR="007C6FBD">
        <w:rPr>
          <w:rFonts w:ascii="Times New Roman" w:hAnsi="Times New Roman"/>
          <w:b w:val="0"/>
        </w:rPr>
        <w:t xml:space="preserve">1 019,9 </w:t>
      </w:r>
      <w:r w:rsidRPr="00CD1B6E">
        <w:rPr>
          <w:rFonts w:ascii="Times New Roman" w:hAnsi="Times New Roman"/>
          <w:b w:val="0"/>
        </w:rPr>
        <w:t>тыс</w:t>
      </w:r>
      <w:r w:rsidR="009E7803" w:rsidRPr="00CD1B6E">
        <w:rPr>
          <w:rFonts w:ascii="Times New Roman" w:hAnsi="Times New Roman"/>
          <w:b w:val="0"/>
        </w:rPr>
        <w:t>яч</w:t>
      </w:r>
      <w:r w:rsidRPr="00CD1B6E">
        <w:rPr>
          <w:rFonts w:ascii="Times New Roman" w:hAnsi="Times New Roman"/>
          <w:b w:val="0"/>
        </w:rPr>
        <w:t xml:space="preserve"> рублей. Исполнение составило </w:t>
      </w:r>
      <w:r w:rsidR="007C6FBD">
        <w:rPr>
          <w:rFonts w:ascii="Times New Roman" w:hAnsi="Times New Roman"/>
          <w:b w:val="0"/>
        </w:rPr>
        <w:t>975,4</w:t>
      </w:r>
      <w:r w:rsidRPr="00CD1B6E">
        <w:rPr>
          <w:rFonts w:ascii="Times New Roman" w:hAnsi="Times New Roman"/>
          <w:b w:val="0"/>
        </w:rPr>
        <w:t> тыс</w:t>
      </w:r>
      <w:r w:rsidR="009E7803" w:rsidRPr="00CD1B6E">
        <w:rPr>
          <w:rFonts w:ascii="Times New Roman" w:hAnsi="Times New Roman"/>
          <w:b w:val="0"/>
        </w:rPr>
        <w:t>яч</w:t>
      </w:r>
      <w:r w:rsidRPr="00CD1B6E">
        <w:rPr>
          <w:rFonts w:ascii="Times New Roman" w:hAnsi="Times New Roman"/>
          <w:b w:val="0"/>
        </w:rPr>
        <w:t> рублей или</w:t>
      </w:r>
      <w:r w:rsidR="009E7803" w:rsidRPr="00CD1B6E">
        <w:rPr>
          <w:rFonts w:ascii="Times New Roman" w:hAnsi="Times New Roman"/>
          <w:b w:val="0"/>
        </w:rPr>
        <w:t xml:space="preserve"> </w:t>
      </w:r>
      <w:r w:rsidRPr="00CD1B6E">
        <w:rPr>
          <w:rFonts w:ascii="Times New Roman" w:hAnsi="Times New Roman"/>
          <w:b w:val="0"/>
        </w:rPr>
        <w:t xml:space="preserve"> </w:t>
      </w:r>
      <w:r w:rsidR="00BB1B6A">
        <w:rPr>
          <w:rFonts w:ascii="Times New Roman" w:hAnsi="Times New Roman"/>
          <w:b w:val="0"/>
        </w:rPr>
        <w:t>95,</w:t>
      </w:r>
      <w:r w:rsidR="007C6FBD">
        <w:rPr>
          <w:rFonts w:ascii="Times New Roman" w:hAnsi="Times New Roman"/>
          <w:b w:val="0"/>
        </w:rPr>
        <w:t>6</w:t>
      </w:r>
      <w:r w:rsidR="009E7803" w:rsidRPr="00CD1B6E">
        <w:rPr>
          <w:rFonts w:ascii="Times New Roman" w:hAnsi="Times New Roman"/>
          <w:b w:val="0"/>
        </w:rPr>
        <w:t> процент</w:t>
      </w:r>
      <w:r w:rsidR="007C6FBD">
        <w:rPr>
          <w:rFonts w:ascii="Times New Roman" w:hAnsi="Times New Roman"/>
          <w:b w:val="0"/>
        </w:rPr>
        <w:t>ов</w:t>
      </w:r>
      <w:r w:rsidRPr="00CD1B6E">
        <w:rPr>
          <w:rFonts w:ascii="Times New Roman" w:hAnsi="Times New Roman"/>
          <w:b w:val="0"/>
        </w:rPr>
        <w:t xml:space="preserve"> от плановых назначений. </w:t>
      </w:r>
      <w:bookmarkStart w:id="84" w:name="_Toc262495019"/>
    </w:p>
    <w:p w:rsidR="002B70DB" w:rsidRPr="00CD1B6E" w:rsidRDefault="00CE71FD" w:rsidP="00CE71FD">
      <w:pPr>
        <w:pStyle w:val="4"/>
        <w:spacing w:before="0" w:after="0"/>
        <w:ind w:right="15"/>
        <w:rPr>
          <w:rFonts w:ascii="Times New Roman" w:hAnsi="Times New Roman"/>
          <w:b w:val="0"/>
        </w:rPr>
      </w:pPr>
      <w:r w:rsidRPr="00CD1B6E">
        <w:rPr>
          <w:rFonts w:ascii="Times New Roman" w:hAnsi="Times New Roman"/>
          <w:b w:val="0"/>
          <w:bCs w:val="0"/>
        </w:rPr>
        <w:t>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w:t>
      </w:r>
      <w:bookmarkEnd w:id="84"/>
      <w:r w:rsidRPr="00CD1B6E">
        <w:rPr>
          <w:rFonts w:ascii="Times New Roman" w:hAnsi="Times New Roman"/>
          <w:b w:val="0"/>
          <w:bCs w:val="0"/>
        </w:rPr>
        <w:t xml:space="preserve"> </w:t>
      </w:r>
      <w:r w:rsidRPr="00CD1B6E">
        <w:rPr>
          <w:rFonts w:ascii="Times New Roman" w:hAnsi="Times New Roman"/>
          <w:b w:val="0"/>
        </w:rPr>
        <w:t xml:space="preserve">план расходов на год по уточнённой бюджетной росписи составляет  </w:t>
      </w:r>
      <w:r w:rsidR="00BB1B6A">
        <w:rPr>
          <w:rFonts w:ascii="Times New Roman" w:hAnsi="Times New Roman"/>
          <w:b w:val="0"/>
        </w:rPr>
        <w:t>4</w:t>
      </w:r>
      <w:r w:rsidR="007C6FBD">
        <w:rPr>
          <w:rFonts w:ascii="Times New Roman" w:hAnsi="Times New Roman"/>
          <w:b w:val="0"/>
        </w:rPr>
        <w:t> 970,3</w:t>
      </w:r>
      <w:r w:rsidRPr="00CD1B6E">
        <w:rPr>
          <w:rFonts w:ascii="Times New Roman" w:hAnsi="Times New Roman"/>
          <w:b w:val="0"/>
        </w:rPr>
        <w:t xml:space="preserve">  тыс</w:t>
      </w:r>
      <w:r w:rsidR="002B70DB" w:rsidRPr="00CD1B6E">
        <w:rPr>
          <w:rFonts w:ascii="Times New Roman" w:hAnsi="Times New Roman"/>
          <w:b w:val="0"/>
        </w:rPr>
        <w:t>яч</w:t>
      </w:r>
      <w:r w:rsidR="007C6FBD">
        <w:rPr>
          <w:rFonts w:ascii="Times New Roman" w:hAnsi="Times New Roman"/>
          <w:b w:val="0"/>
        </w:rPr>
        <w:t>и рублей,</w:t>
      </w:r>
      <w:r w:rsidRPr="00CD1B6E">
        <w:rPr>
          <w:rFonts w:ascii="Times New Roman" w:hAnsi="Times New Roman"/>
          <w:b w:val="0"/>
        </w:rPr>
        <w:t xml:space="preserve"> </w:t>
      </w:r>
      <w:r w:rsidR="007C6FBD">
        <w:rPr>
          <w:rFonts w:ascii="Times New Roman" w:hAnsi="Times New Roman"/>
          <w:b w:val="0"/>
        </w:rPr>
        <w:t>и</w:t>
      </w:r>
      <w:r w:rsidRPr="00CD1B6E">
        <w:rPr>
          <w:rFonts w:ascii="Times New Roman" w:hAnsi="Times New Roman"/>
          <w:b w:val="0"/>
        </w:rPr>
        <w:t>сполнен</w:t>
      </w:r>
      <w:r w:rsidR="007C6FBD">
        <w:rPr>
          <w:rFonts w:ascii="Times New Roman" w:hAnsi="Times New Roman"/>
          <w:b w:val="0"/>
        </w:rPr>
        <w:t>ие</w:t>
      </w:r>
      <w:r w:rsidRPr="00CD1B6E">
        <w:rPr>
          <w:rFonts w:ascii="Times New Roman" w:hAnsi="Times New Roman"/>
          <w:b w:val="0"/>
        </w:rPr>
        <w:t xml:space="preserve"> за год </w:t>
      </w:r>
      <w:r w:rsidR="007C6FBD">
        <w:rPr>
          <w:rFonts w:ascii="Times New Roman" w:hAnsi="Times New Roman"/>
          <w:b w:val="0"/>
        </w:rPr>
        <w:t xml:space="preserve">составляет </w:t>
      </w:r>
      <w:r w:rsidRPr="00CD1B6E">
        <w:rPr>
          <w:rFonts w:ascii="Times New Roman" w:hAnsi="Times New Roman"/>
          <w:b w:val="0"/>
        </w:rPr>
        <w:t xml:space="preserve"> </w:t>
      </w:r>
      <w:r w:rsidR="00BB1B6A">
        <w:rPr>
          <w:rFonts w:ascii="Times New Roman" w:hAnsi="Times New Roman"/>
          <w:b w:val="0"/>
        </w:rPr>
        <w:t>4</w:t>
      </w:r>
      <w:r w:rsidR="007C6FBD">
        <w:rPr>
          <w:rFonts w:ascii="Times New Roman" w:hAnsi="Times New Roman"/>
          <w:b w:val="0"/>
        </w:rPr>
        <w:t> 804,0</w:t>
      </w:r>
      <w:r w:rsidRPr="00CD1B6E">
        <w:rPr>
          <w:rFonts w:ascii="Times New Roman" w:hAnsi="Times New Roman"/>
          <w:b w:val="0"/>
        </w:rPr>
        <w:t> тыс</w:t>
      </w:r>
      <w:r w:rsidR="002B70DB" w:rsidRPr="00CD1B6E">
        <w:rPr>
          <w:rFonts w:ascii="Times New Roman" w:hAnsi="Times New Roman"/>
          <w:b w:val="0"/>
        </w:rPr>
        <w:t>яч</w:t>
      </w:r>
      <w:r w:rsidRPr="00CD1B6E">
        <w:rPr>
          <w:rFonts w:ascii="Times New Roman" w:hAnsi="Times New Roman"/>
          <w:b w:val="0"/>
        </w:rPr>
        <w:t xml:space="preserve"> рублей, </w:t>
      </w:r>
      <w:r w:rsidR="007C6FBD">
        <w:rPr>
          <w:rFonts w:ascii="Times New Roman" w:hAnsi="Times New Roman"/>
          <w:b w:val="0"/>
        </w:rPr>
        <w:t>или</w:t>
      </w:r>
      <w:r w:rsidRPr="00CD1B6E">
        <w:rPr>
          <w:rFonts w:ascii="Times New Roman" w:hAnsi="Times New Roman"/>
          <w:b w:val="0"/>
        </w:rPr>
        <w:t xml:space="preserve"> </w:t>
      </w:r>
      <w:r w:rsidR="007C6FBD">
        <w:rPr>
          <w:rFonts w:ascii="Times New Roman" w:hAnsi="Times New Roman"/>
          <w:b w:val="0"/>
        </w:rPr>
        <w:t>96,7</w:t>
      </w:r>
      <w:r w:rsidRPr="00CD1B6E">
        <w:rPr>
          <w:rFonts w:ascii="Times New Roman" w:hAnsi="Times New Roman"/>
          <w:b w:val="0"/>
        </w:rPr>
        <w:t xml:space="preserve"> процента от уточнённой бюджетной росписи. </w:t>
      </w:r>
      <w:bookmarkStart w:id="85" w:name="_Toc262495020"/>
    </w:p>
    <w:p w:rsidR="00CE71FD" w:rsidRDefault="00CE71FD" w:rsidP="00CE71FD">
      <w:pPr>
        <w:pStyle w:val="4"/>
        <w:spacing w:before="0" w:after="0"/>
        <w:ind w:right="15"/>
        <w:rPr>
          <w:rFonts w:ascii="Times New Roman" w:hAnsi="Times New Roman"/>
          <w:b w:val="0"/>
        </w:rPr>
      </w:pPr>
      <w:r w:rsidRPr="00CD1B6E">
        <w:rPr>
          <w:rFonts w:ascii="Times New Roman" w:hAnsi="Times New Roman"/>
          <w:b w:val="0"/>
          <w:bCs w:val="0"/>
        </w:rPr>
        <w:t>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bookmarkEnd w:id="85"/>
      <w:r w:rsidRPr="00CD1B6E">
        <w:rPr>
          <w:rFonts w:ascii="Times New Roman" w:hAnsi="Times New Roman"/>
          <w:b w:val="0"/>
        </w:rPr>
        <w:t xml:space="preserve"> расходы, предусмотренные на денежное содержание </w:t>
      </w:r>
      <w:r w:rsidR="00E26617" w:rsidRPr="00CD1B6E">
        <w:rPr>
          <w:rFonts w:ascii="Times New Roman" w:hAnsi="Times New Roman"/>
          <w:b w:val="0"/>
        </w:rPr>
        <w:t xml:space="preserve">и текущее содержание </w:t>
      </w:r>
      <w:r w:rsidRPr="00CD1B6E">
        <w:rPr>
          <w:rFonts w:ascii="Times New Roman" w:hAnsi="Times New Roman"/>
          <w:b w:val="0"/>
        </w:rPr>
        <w:t xml:space="preserve">аппарата и </w:t>
      </w:r>
      <w:r w:rsidRPr="00CD1B6E">
        <w:rPr>
          <w:rFonts w:ascii="Times New Roman" w:hAnsi="Times New Roman"/>
          <w:b w:val="0"/>
        </w:rPr>
        <w:lastRenderedPageBreak/>
        <w:t xml:space="preserve">Главы администрации района в сумме </w:t>
      </w:r>
      <w:r w:rsidR="00E26617">
        <w:rPr>
          <w:rFonts w:ascii="Times New Roman" w:hAnsi="Times New Roman"/>
          <w:b w:val="0"/>
        </w:rPr>
        <w:t>31</w:t>
      </w:r>
      <w:r w:rsidR="006912BC">
        <w:rPr>
          <w:rFonts w:ascii="Times New Roman" w:hAnsi="Times New Roman"/>
          <w:b w:val="0"/>
        </w:rPr>
        <w:t> 776,4</w:t>
      </w:r>
      <w:r w:rsidR="002B70DB" w:rsidRPr="00CD1B6E">
        <w:rPr>
          <w:rFonts w:ascii="Times New Roman" w:hAnsi="Times New Roman"/>
          <w:b w:val="0"/>
        </w:rPr>
        <w:t xml:space="preserve"> тысяч</w:t>
      </w:r>
      <w:r w:rsidRPr="00CD1B6E">
        <w:rPr>
          <w:rFonts w:ascii="Times New Roman" w:hAnsi="Times New Roman"/>
          <w:b w:val="0"/>
        </w:rPr>
        <w:t xml:space="preserve"> рублей, исполнены </w:t>
      </w:r>
      <w:r w:rsidR="00E26617">
        <w:rPr>
          <w:rFonts w:ascii="Times New Roman" w:hAnsi="Times New Roman"/>
          <w:b w:val="0"/>
        </w:rPr>
        <w:t xml:space="preserve">на </w:t>
      </w:r>
      <w:r w:rsidR="007C6FBD">
        <w:rPr>
          <w:rFonts w:ascii="Times New Roman" w:hAnsi="Times New Roman"/>
          <w:b w:val="0"/>
        </w:rPr>
        <w:t>98,0</w:t>
      </w:r>
      <w:r w:rsidRPr="00CD1B6E">
        <w:rPr>
          <w:rFonts w:ascii="Times New Roman" w:hAnsi="Times New Roman"/>
          <w:b w:val="0"/>
        </w:rPr>
        <w:t xml:space="preserve">  процент</w:t>
      </w:r>
      <w:r w:rsidR="003606C5">
        <w:rPr>
          <w:rFonts w:ascii="Times New Roman" w:hAnsi="Times New Roman"/>
          <w:b w:val="0"/>
        </w:rPr>
        <w:t>ов</w:t>
      </w:r>
      <w:r w:rsidRPr="00CD1B6E">
        <w:rPr>
          <w:rFonts w:ascii="Times New Roman" w:hAnsi="Times New Roman"/>
          <w:b w:val="0"/>
        </w:rPr>
        <w:t xml:space="preserve"> и составили  </w:t>
      </w:r>
      <w:r w:rsidR="00E26617">
        <w:rPr>
          <w:rFonts w:ascii="Times New Roman" w:hAnsi="Times New Roman"/>
          <w:b w:val="0"/>
        </w:rPr>
        <w:t>31</w:t>
      </w:r>
      <w:r w:rsidR="006912BC">
        <w:rPr>
          <w:rFonts w:ascii="Times New Roman" w:hAnsi="Times New Roman"/>
          <w:b w:val="0"/>
        </w:rPr>
        <w:t> 147,5</w:t>
      </w:r>
      <w:r w:rsidRPr="00CD1B6E">
        <w:rPr>
          <w:rFonts w:ascii="Times New Roman" w:hAnsi="Times New Roman"/>
          <w:b w:val="0"/>
        </w:rPr>
        <w:t xml:space="preserve"> тыс. рублей. </w:t>
      </w:r>
    </w:p>
    <w:p w:rsidR="006912BC" w:rsidRDefault="006912BC" w:rsidP="006912BC">
      <w:pPr>
        <w:pStyle w:val="a5"/>
        <w:spacing w:after="0"/>
        <w:ind w:left="0" w:firstLine="902"/>
        <w:rPr>
          <w:szCs w:val="28"/>
        </w:rPr>
      </w:pPr>
      <w:r>
        <w:rPr>
          <w:szCs w:val="28"/>
        </w:rPr>
        <w:t xml:space="preserve">Также для предоставления выплат работникам органов местного самоуправления, обеспечивающих уровень заработной платы не ниже размера минимальной заработной платы, установленного в Красноярском крае, в виде межбюджетных трансфертов был перечислены средства муниципальному образованию Берёзовский сельсовет в сумме 19,4 тысяч рублей. </w:t>
      </w:r>
    </w:p>
    <w:p w:rsidR="00CE71FD" w:rsidRPr="00CD1B6E" w:rsidRDefault="00CE71FD" w:rsidP="00CE71FD">
      <w:pPr>
        <w:ind w:firstLine="709"/>
        <w:rPr>
          <w:szCs w:val="28"/>
        </w:rPr>
      </w:pPr>
      <w:r w:rsidRPr="00CD1B6E">
        <w:rPr>
          <w:szCs w:val="28"/>
        </w:rPr>
        <w:t xml:space="preserve">По подразделу 0106 «Обеспечение деятельности финансовых, налоговых и таможенных органов и органов финансового (финансово-бюджетного) надзора» исполнение составляет </w:t>
      </w:r>
      <w:r w:rsidR="00541BBD">
        <w:rPr>
          <w:szCs w:val="28"/>
        </w:rPr>
        <w:t>6</w:t>
      </w:r>
      <w:r w:rsidR="003606C5">
        <w:rPr>
          <w:szCs w:val="28"/>
        </w:rPr>
        <w:t> 901,8</w:t>
      </w:r>
      <w:r w:rsidRPr="00CD1B6E">
        <w:rPr>
          <w:szCs w:val="28"/>
        </w:rPr>
        <w:t xml:space="preserve"> т</w:t>
      </w:r>
      <w:r w:rsidR="003606C5">
        <w:rPr>
          <w:szCs w:val="28"/>
        </w:rPr>
        <w:t>ысяч рублей, что составляет 99,0</w:t>
      </w:r>
      <w:r w:rsidRPr="00CD1B6E">
        <w:rPr>
          <w:szCs w:val="28"/>
        </w:rPr>
        <w:t xml:space="preserve"> процент</w:t>
      </w:r>
      <w:r w:rsidR="003606C5">
        <w:rPr>
          <w:szCs w:val="28"/>
        </w:rPr>
        <w:t>ов</w:t>
      </w:r>
      <w:r w:rsidR="00F13540" w:rsidRPr="00CD1B6E">
        <w:rPr>
          <w:szCs w:val="28"/>
        </w:rPr>
        <w:t xml:space="preserve"> от бюджетных назначений</w:t>
      </w:r>
      <w:r w:rsidRPr="00CD1B6E">
        <w:rPr>
          <w:szCs w:val="28"/>
        </w:rPr>
        <w:t xml:space="preserve">. </w:t>
      </w:r>
      <w:r w:rsidR="00CB4F54">
        <w:rPr>
          <w:szCs w:val="28"/>
        </w:rPr>
        <w:t xml:space="preserve">По данному подразделу отражены расходы на содержание финансового управления администрации района. </w:t>
      </w:r>
    </w:p>
    <w:p w:rsidR="00CE71FD" w:rsidRPr="00CD1B6E" w:rsidRDefault="00B13AF9" w:rsidP="00CE71FD">
      <w:pPr>
        <w:ind w:firstLine="709"/>
        <w:rPr>
          <w:szCs w:val="28"/>
        </w:rPr>
      </w:pPr>
      <w:r>
        <w:rPr>
          <w:szCs w:val="28"/>
        </w:rPr>
        <w:t>По подразделу 0111 «Резервные фонды» н</w:t>
      </w:r>
      <w:r w:rsidR="003606C5">
        <w:rPr>
          <w:szCs w:val="28"/>
        </w:rPr>
        <w:t xml:space="preserve">ераспределённый остаток средств резервного фонда составил 268,5 тысяч рублей. </w:t>
      </w:r>
    </w:p>
    <w:p w:rsidR="00413C69" w:rsidRDefault="00724E3A" w:rsidP="00CE71FD">
      <w:pPr>
        <w:ind w:firstLine="709"/>
        <w:rPr>
          <w:szCs w:val="28"/>
        </w:rPr>
      </w:pPr>
      <w:r w:rsidRPr="00CD1B6E">
        <w:rPr>
          <w:szCs w:val="28"/>
        </w:rPr>
        <w:t>По подразделу 0113 «Другие общегосударственные вопр</w:t>
      </w:r>
      <w:r w:rsidR="00EA7234">
        <w:rPr>
          <w:szCs w:val="28"/>
        </w:rPr>
        <w:t xml:space="preserve">осы» исполнение составляет </w:t>
      </w:r>
      <w:r w:rsidR="00B13AF9">
        <w:rPr>
          <w:szCs w:val="28"/>
        </w:rPr>
        <w:t>62,4</w:t>
      </w:r>
      <w:r w:rsidR="00EA7234">
        <w:rPr>
          <w:szCs w:val="28"/>
        </w:rPr>
        <w:t xml:space="preserve"> процента</w:t>
      </w:r>
      <w:r w:rsidRPr="00CD1B6E">
        <w:rPr>
          <w:szCs w:val="28"/>
        </w:rPr>
        <w:t xml:space="preserve"> от утверждённых ассигнований, или </w:t>
      </w:r>
      <w:r w:rsidR="00B13AF9">
        <w:rPr>
          <w:szCs w:val="28"/>
        </w:rPr>
        <w:t>25 771,6</w:t>
      </w:r>
      <w:r w:rsidRPr="00CD1B6E">
        <w:rPr>
          <w:szCs w:val="28"/>
        </w:rPr>
        <w:t xml:space="preserve"> тысяч рублей. </w:t>
      </w:r>
    </w:p>
    <w:p w:rsidR="00995527" w:rsidRDefault="009A13DE" w:rsidP="00CE71FD">
      <w:pPr>
        <w:ind w:firstLine="709"/>
        <w:rPr>
          <w:szCs w:val="28"/>
        </w:rPr>
      </w:pPr>
      <w:r>
        <w:rPr>
          <w:szCs w:val="28"/>
        </w:rPr>
        <w:t xml:space="preserve">По главному распорядителю бюджетных средств администрация Курагинского района  исполнение составило </w:t>
      </w:r>
      <w:r w:rsidR="00BD6231">
        <w:rPr>
          <w:szCs w:val="28"/>
        </w:rPr>
        <w:t>13766,8</w:t>
      </w:r>
      <w:r>
        <w:rPr>
          <w:szCs w:val="28"/>
        </w:rPr>
        <w:t xml:space="preserve"> тысяч рублей, или </w:t>
      </w:r>
      <w:r w:rsidR="00BD6231">
        <w:rPr>
          <w:szCs w:val="28"/>
        </w:rPr>
        <w:t>98,1</w:t>
      </w:r>
      <w:r w:rsidR="00995527">
        <w:rPr>
          <w:szCs w:val="28"/>
        </w:rPr>
        <w:t xml:space="preserve"> процент</w:t>
      </w:r>
      <w:r w:rsidR="00BD6231">
        <w:rPr>
          <w:szCs w:val="28"/>
        </w:rPr>
        <w:t>а</w:t>
      </w:r>
      <w:r w:rsidR="00995527">
        <w:rPr>
          <w:szCs w:val="28"/>
        </w:rPr>
        <w:t xml:space="preserve"> от утвержденных плановых назначений. </w:t>
      </w:r>
    </w:p>
    <w:p w:rsidR="00617044" w:rsidRDefault="00995527" w:rsidP="00CE71FD">
      <w:pPr>
        <w:ind w:firstLine="709"/>
        <w:rPr>
          <w:szCs w:val="28"/>
        </w:rPr>
      </w:pPr>
      <w:r>
        <w:rPr>
          <w:szCs w:val="28"/>
        </w:rPr>
        <w:t>О</w:t>
      </w:r>
      <w:r w:rsidR="00724E3A" w:rsidRPr="00CD1B6E">
        <w:rPr>
          <w:szCs w:val="28"/>
        </w:rPr>
        <w:t xml:space="preserve">тражены расходы </w:t>
      </w:r>
      <w:r w:rsidR="00413C69">
        <w:rPr>
          <w:szCs w:val="28"/>
        </w:rPr>
        <w:t>по реализации программы «Энергосбережение и повышение энергетической эффективности на период до 2020 года»</w:t>
      </w:r>
      <w:r w:rsidR="00D1181B">
        <w:rPr>
          <w:szCs w:val="28"/>
        </w:rPr>
        <w:t xml:space="preserve"> в сумме </w:t>
      </w:r>
      <w:r w:rsidR="00BD6231">
        <w:rPr>
          <w:szCs w:val="28"/>
        </w:rPr>
        <w:t>508,8 тыс.</w:t>
      </w:r>
      <w:r w:rsidR="00620E17">
        <w:rPr>
          <w:szCs w:val="28"/>
        </w:rPr>
        <w:t xml:space="preserve"> </w:t>
      </w:r>
      <w:r w:rsidR="00BD6231">
        <w:rPr>
          <w:szCs w:val="28"/>
        </w:rPr>
        <w:t>рублей</w:t>
      </w:r>
      <w:r w:rsidR="00620E17">
        <w:rPr>
          <w:szCs w:val="28"/>
        </w:rPr>
        <w:t xml:space="preserve"> </w:t>
      </w:r>
      <w:r w:rsidR="00D1181B">
        <w:rPr>
          <w:szCs w:val="28"/>
        </w:rPr>
        <w:t xml:space="preserve">– на изготовление энергетического паспорта по </w:t>
      </w:r>
      <w:r w:rsidR="0048115E">
        <w:rPr>
          <w:szCs w:val="28"/>
        </w:rPr>
        <w:t>МБУЗ «Курагинская ЦРБ» и МБУК Большеирбинский ДК.</w:t>
      </w:r>
      <w:r w:rsidR="00D1181B">
        <w:rPr>
          <w:szCs w:val="28"/>
        </w:rPr>
        <w:t xml:space="preserve"> </w:t>
      </w:r>
    </w:p>
    <w:p w:rsidR="0004141C" w:rsidRDefault="00D1181B" w:rsidP="00CE71FD">
      <w:pPr>
        <w:ind w:firstLine="709"/>
        <w:rPr>
          <w:szCs w:val="28"/>
        </w:rPr>
      </w:pPr>
      <w:r>
        <w:rPr>
          <w:szCs w:val="28"/>
        </w:rPr>
        <w:t>Также отражены расходы на осуществление государственных полномочий в области архивного дела</w:t>
      </w:r>
      <w:r w:rsidR="007238A5">
        <w:rPr>
          <w:szCs w:val="28"/>
        </w:rPr>
        <w:t xml:space="preserve"> (содержание 1 ставки работника  архива</w:t>
      </w:r>
      <w:r w:rsidR="0048115E">
        <w:rPr>
          <w:szCs w:val="28"/>
        </w:rPr>
        <w:t xml:space="preserve">, </w:t>
      </w:r>
      <w:r w:rsidR="007238A5">
        <w:rPr>
          <w:szCs w:val="28"/>
        </w:rPr>
        <w:t xml:space="preserve"> приобретение архивного оборудования</w:t>
      </w:r>
      <w:r w:rsidR="0048115E">
        <w:rPr>
          <w:szCs w:val="28"/>
        </w:rPr>
        <w:t xml:space="preserve"> и перевод в электронный формат описей дел</w:t>
      </w:r>
      <w:r w:rsidR="007238A5">
        <w:rPr>
          <w:szCs w:val="28"/>
        </w:rPr>
        <w:t>)</w:t>
      </w:r>
      <w:r w:rsidR="00617044">
        <w:rPr>
          <w:szCs w:val="28"/>
        </w:rPr>
        <w:t xml:space="preserve"> </w:t>
      </w:r>
      <w:r>
        <w:rPr>
          <w:szCs w:val="28"/>
        </w:rPr>
        <w:t xml:space="preserve"> </w:t>
      </w:r>
      <w:r w:rsidR="00617044">
        <w:rPr>
          <w:szCs w:val="28"/>
        </w:rPr>
        <w:t xml:space="preserve">в сумме </w:t>
      </w:r>
      <w:r w:rsidR="0048115E">
        <w:rPr>
          <w:szCs w:val="28"/>
        </w:rPr>
        <w:t>3</w:t>
      </w:r>
      <w:r w:rsidR="00611552">
        <w:rPr>
          <w:szCs w:val="28"/>
        </w:rPr>
        <w:t>82</w:t>
      </w:r>
      <w:r w:rsidR="0048115E">
        <w:rPr>
          <w:szCs w:val="28"/>
        </w:rPr>
        <w:t>,3</w:t>
      </w:r>
      <w:r w:rsidR="00617044">
        <w:rPr>
          <w:szCs w:val="28"/>
        </w:rPr>
        <w:t xml:space="preserve"> тысяч</w:t>
      </w:r>
      <w:r w:rsidR="0079410D">
        <w:rPr>
          <w:szCs w:val="28"/>
        </w:rPr>
        <w:t>и</w:t>
      </w:r>
      <w:r w:rsidR="00617044">
        <w:rPr>
          <w:szCs w:val="28"/>
        </w:rPr>
        <w:t xml:space="preserve"> рублей.</w:t>
      </w:r>
    </w:p>
    <w:p w:rsidR="00620E17" w:rsidRPr="00CD1B6E" w:rsidRDefault="00620E17" w:rsidP="00620E17">
      <w:pPr>
        <w:pStyle w:val="4"/>
        <w:spacing w:before="0" w:after="0"/>
        <w:ind w:right="15"/>
        <w:rPr>
          <w:rFonts w:ascii="Times New Roman" w:hAnsi="Times New Roman"/>
          <w:b w:val="0"/>
        </w:rPr>
      </w:pPr>
      <w:r>
        <w:rPr>
          <w:rFonts w:ascii="Times New Roman" w:hAnsi="Times New Roman"/>
          <w:b w:val="0"/>
        </w:rPr>
        <w:t xml:space="preserve">С 01 июня создано подведомственное учреждение МКУ «Межведомственная централизованная бухгалтерия», расходы </w:t>
      </w:r>
      <w:r w:rsidRPr="00CD1B6E">
        <w:rPr>
          <w:rFonts w:ascii="Times New Roman" w:hAnsi="Times New Roman"/>
          <w:b w:val="0"/>
        </w:rPr>
        <w:t xml:space="preserve"> на денежное и текущее содержание </w:t>
      </w:r>
      <w:r>
        <w:rPr>
          <w:rFonts w:ascii="Times New Roman" w:hAnsi="Times New Roman"/>
          <w:b w:val="0"/>
        </w:rPr>
        <w:t>составили</w:t>
      </w:r>
      <w:r w:rsidRPr="00CD1B6E">
        <w:rPr>
          <w:rFonts w:ascii="Times New Roman" w:hAnsi="Times New Roman"/>
          <w:b w:val="0"/>
        </w:rPr>
        <w:t xml:space="preserve"> </w:t>
      </w:r>
      <w:r>
        <w:rPr>
          <w:rFonts w:ascii="Times New Roman" w:hAnsi="Times New Roman"/>
          <w:b w:val="0"/>
        </w:rPr>
        <w:t>12 872,7 тыс.</w:t>
      </w:r>
      <w:r w:rsidR="00B453B7">
        <w:rPr>
          <w:rFonts w:ascii="Times New Roman" w:hAnsi="Times New Roman"/>
          <w:b w:val="0"/>
        </w:rPr>
        <w:t xml:space="preserve"> </w:t>
      </w:r>
      <w:r>
        <w:rPr>
          <w:rFonts w:ascii="Times New Roman" w:hAnsi="Times New Roman"/>
          <w:b w:val="0"/>
        </w:rPr>
        <w:t>рублей</w:t>
      </w:r>
      <w:r w:rsidRPr="00CD1B6E">
        <w:rPr>
          <w:rFonts w:ascii="Times New Roman" w:hAnsi="Times New Roman"/>
          <w:b w:val="0"/>
        </w:rPr>
        <w:t xml:space="preserve"> </w:t>
      </w:r>
      <w:r>
        <w:rPr>
          <w:rFonts w:ascii="Times New Roman" w:hAnsi="Times New Roman"/>
          <w:b w:val="0"/>
        </w:rPr>
        <w:t xml:space="preserve"> или</w:t>
      </w:r>
      <w:r w:rsidR="0093261F">
        <w:rPr>
          <w:rFonts w:ascii="Times New Roman" w:hAnsi="Times New Roman"/>
          <w:b w:val="0"/>
        </w:rPr>
        <w:t xml:space="preserve"> исполнены</w:t>
      </w:r>
      <w:r>
        <w:rPr>
          <w:rFonts w:ascii="Times New Roman" w:hAnsi="Times New Roman"/>
          <w:b w:val="0"/>
        </w:rPr>
        <w:t xml:space="preserve"> на 98,4</w:t>
      </w:r>
      <w:r w:rsidRPr="00CD1B6E">
        <w:rPr>
          <w:rFonts w:ascii="Times New Roman" w:hAnsi="Times New Roman"/>
          <w:b w:val="0"/>
        </w:rPr>
        <w:t xml:space="preserve">  процент</w:t>
      </w:r>
      <w:r>
        <w:rPr>
          <w:rFonts w:ascii="Times New Roman" w:hAnsi="Times New Roman"/>
          <w:b w:val="0"/>
        </w:rPr>
        <w:t>а</w:t>
      </w:r>
      <w:r w:rsidR="0093261F">
        <w:rPr>
          <w:rFonts w:ascii="Times New Roman" w:hAnsi="Times New Roman"/>
          <w:b w:val="0"/>
        </w:rPr>
        <w:t xml:space="preserve"> от плановых назначений</w:t>
      </w:r>
      <w:r w:rsidRPr="00CD1B6E">
        <w:rPr>
          <w:rFonts w:ascii="Times New Roman" w:hAnsi="Times New Roman"/>
          <w:b w:val="0"/>
        </w:rPr>
        <w:t xml:space="preserve">. </w:t>
      </w:r>
    </w:p>
    <w:p w:rsidR="000F6FC6" w:rsidRDefault="00995527" w:rsidP="00B453B7">
      <w:pPr>
        <w:ind w:firstLine="0"/>
        <w:rPr>
          <w:szCs w:val="28"/>
        </w:rPr>
      </w:pPr>
      <w:r>
        <w:rPr>
          <w:i/>
          <w:szCs w:val="28"/>
        </w:rPr>
        <w:tab/>
      </w:r>
      <w:r>
        <w:rPr>
          <w:szCs w:val="28"/>
        </w:rPr>
        <w:t xml:space="preserve">По управлению экономики и имущественных отношений расходы в подразделе составили </w:t>
      </w:r>
      <w:r w:rsidR="00620E17">
        <w:rPr>
          <w:szCs w:val="28"/>
        </w:rPr>
        <w:t>11 670,4</w:t>
      </w:r>
      <w:r>
        <w:rPr>
          <w:szCs w:val="28"/>
        </w:rPr>
        <w:t xml:space="preserve"> тысяч рублей</w:t>
      </w:r>
      <w:r w:rsidR="006632E3">
        <w:rPr>
          <w:szCs w:val="28"/>
        </w:rPr>
        <w:t xml:space="preserve">, или на </w:t>
      </w:r>
      <w:r w:rsidR="00620E17">
        <w:rPr>
          <w:szCs w:val="28"/>
        </w:rPr>
        <w:t>92,6</w:t>
      </w:r>
      <w:r w:rsidR="00CC7FBC">
        <w:rPr>
          <w:szCs w:val="28"/>
        </w:rPr>
        <w:t xml:space="preserve"> процента к годовым назначениям. </w:t>
      </w:r>
      <w:r w:rsidR="00620E17">
        <w:rPr>
          <w:szCs w:val="28"/>
        </w:rPr>
        <w:t>В том числе и</w:t>
      </w:r>
      <w:r w:rsidR="00F61DA7">
        <w:rPr>
          <w:szCs w:val="28"/>
        </w:rPr>
        <w:t>сполнение полномочий</w:t>
      </w:r>
      <w:r w:rsidR="00554AB0">
        <w:rPr>
          <w:szCs w:val="28"/>
        </w:rPr>
        <w:t xml:space="preserve"> производилось по направлениям</w:t>
      </w:r>
      <w:r w:rsidR="00F61DA7">
        <w:rPr>
          <w:szCs w:val="28"/>
        </w:rPr>
        <w:t>:</w:t>
      </w:r>
      <w:r w:rsidR="00B453B7">
        <w:rPr>
          <w:szCs w:val="28"/>
        </w:rPr>
        <w:t xml:space="preserve"> оформление </w:t>
      </w:r>
      <w:r w:rsidR="00CB6673">
        <w:rPr>
          <w:szCs w:val="28"/>
        </w:rPr>
        <w:t>техническ</w:t>
      </w:r>
      <w:r w:rsidR="00F61DA7">
        <w:rPr>
          <w:szCs w:val="28"/>
        </w:rPr>
        <w:t>ой</w:t>
      </w:r>
      <w:r w:rsidR="00CB6673">
        <w:rPr>
          <w:szCs w:val="28"/>
        </w:rPr>
        <w:t xml:space="preserve"> </w:t>
      </w:r>
      <w:r w:rsidR="00B453B7">
        <w:rPr>
          <w:szCs w:val="28"/>
        </w:rPr>
        <w:t xml:space="preserve">документации на объекты, проведение </w:t>
      </w:r>
      <w:r w:rsidR="00554AB0">
        <w:rPr>
          <w:szCs w:val="28"/>
        </w:rPr>
        <w:t xml:space="preserve"> оценки </w:t>
      </w:r>
      <w:r w:rsidR="00CB6673">
        <w:rPr>
          <w:szCs w:val="28"/>
        </w:rPr>
        <w:t>объект</w:t>
      </w:r>
      <w:r w:rsidR="00F61DA7">
        <w:rPr>
          <w:szCs w:val="28"/>
        </w:rPr>
        <w:t>ов</w:t>
      </w:r>
      <w:r w:rsidR="00CB6673">
        <w:rPr>
          <w:szCs w:val="28"/>
        </w:rPr>
        <w:t xml:space="preserve"> муниц</w:t>
      </w:r>
      <w:r w:rsidR="00B453B7">
        <w:rPr>
          <w:szCs w:val="28"/>
        </w:rPr>
        <w:t xml:space="preserve">ипальной собственности, </w:t>
      </w:r>
      <w:r w:rsidR="000F6FC6">
        <w:rPr>
          <w:szCs w:val="28"/>
        </w:rPr>
        <w:t xml:space="preserve">произведена оплата за </w:t>
      </w:r>
      <w:r w:rsidR="00554AB0">
        <w:rPr>
          <w:szCs w:val="28"/>
        </w:rPr>
        <w:t xml:space="preserve">размещение информации  в средствах массовой информации </w:t>
      </w:r>
      <w:r w:rsidR="00B453B7">
        <w:rPr>
          <w:szCs w:val="28"/>
        </w:rPr>
        <w:t>и предоставление статистических услуг.</w:t>
      </w:r>
    </w:p>
    <w:p w:rsidR="00D1672B" w:rsidRDefault="00B453B7" w:rsidP="00713719">
      <w:pPr>
        <w:ind w:firstLine="0"/>
        <w:rPr>
          <w:szCs w:val="28"/>
        </w:rPr>
      </w:pPr>
      <w:r>
        <w:rPr>
          <w:szCs w:val="28"/>
        </w:rPr>
        <w:tab/>
        <w:t xml:space="preserve">За счёт средств субсидии за содействие развитию налогового потенциала произведены расходы в сумме 290,0 тыс. рублей </w:t>
      </w:r>
      <w:r w:rsidR="00713719">
        <w:rPr>
          <w:szCs w:val="28"/>
        </w:rPr>
        <w:t>на о</w:t>
      </w:r>
      <w:r w:rsidR="00713719" w:rsidRPr="00713719">
        <w:rPr>
          <w:szCs w:val="28"/>
        </w:rPr>
        <w:t>формление технической документации на объекты муниципальной собственности в целях регистрации права на данные объекты</w:t>
      </w:r>
      <w:r w:rsidR="00713719">
        <w:rPr>
          <w:szCs w:val="28"/>
        </w:rPr>
        <w:t>.</w:t>
      </w:r>
      <w:r w:rsidR="00F25947">
        <w:rPr>
          <w:szCs w:val="28"/>
        </w:rPr>
        <w:t xml:space="preserve"> Также приобретена </w:t>
      </w:r>
      <w:r w:rsidR="00F25947">
        <w:rPr>
          <w:szCs w:val="28"/>
        </w:rPr>
        <w:lastRenderedPageBreak/>
        <w:t xml:space="preserve">коммунальная техника стоимостью 970,0 тысяч рублей для подвоза воды в муниципальные образования района. </w:t>
      </w:r>
      <w:r w:rsidR="00D1672B">
        <w:rPr>
          <w:szCs w:val="28"/>
        </w:rPr>
        <w:t xml:space="preserve"> </w:t>
      </w:r>
    </w:p>
    <w:p w:rsidR="00F25947" w:rsidRDefault="003E7D69" w:rsidP="00CE71FD">
      <w:pPr>
        <w:ind w:firstLine="709"/>
        <w:rPr>
          <w:szCs w:val="28"/>
        </w:rPr>
      </w:pPr>
      <w:r>
        <w:rPr>
          <w:szCs w:val="28"/>
        </w:rPr>
        <w:t>По главному распорядителю средств районного бюджета Управление  капитального строительства Курагинского района</w:t>
      </w:r>
      <w:r w:rsidR="001B1EBC">
        <w:rPr>
          <w:szCs w:val="28"/>
        </w:rPr>
        <w:t xml:space="preserve"> плановые назначения </w:t>
      </w:r>
      <w:r w:rsidR="00F25947">
        <w:rPr>
          <w:szCs w:val="28"/>
        </w:rPr>
        <w:t xml:space="preserve"> </w:t>
      </w:r>
      <w:r w:rsidR="001B1EBC">
        <w:rPr>
          <w:szCs w:val="28"/>
        </w:rPr>
        <w:t>состаивли 14 386,2</w:t>
      </w:r>
      <w:r w:rsidR="001A21BC">
        <w:rPr>
          <w:szCs w:val="28"/>
        </w:rPr>
        <w:t xml:space="preserve"> тыс.</w:t>
      </w:r>
      <w:r w:rsidR="001B1EBC">
        <w:rPr>
          <w:szCs w:val="28"/>
        </w:rPr>
        <w:t xml:space="preserve"> рублей. </w:t>
      </w:r>
      <w:r w:rsidR="001A21BC">
        <w:rPr>
          <w:szCs w:val="28"/>
        </w:rPr>
        <w:t xml:space="preserve"> Средства в бюджете были утверждены на приведение здания по ул. Влада Листьева в соответствии с требованиями, установленными для открытия Многофункциональных центров по предоставлению государственных и муниципальных услуг. </w:t>
      </w:r>
      <w:r w:rsidR="001B1EBC">
        <w:rPr>
          <w:szCs w:val="28"/>
        </w:rPr>
        <w:t xml:space="preserve">Произведена оплата </w:t>
      </w:r>
      <w:r w:rsidR="001A21BC">
        <w:rPr>
          <w:szCs w:val="28"/>
        </w:rPr>
        <w:t xml:space="preserve"> </w:t>
      </w:r>
      <w:r w:rsidR="001B1EBC">
        <w:rPr>
          <w:szCs w:val="28"/>
        </w:rPr>
        <w:t xml:space="preserve">за счёт средств местного бюджета в сумме 150,0 тыс.рублей.  Средства краевого бюджета </w:t>
      </w:r>
      <w:r w:rsidR="001A21BC">
        <w:rPr>
          <w:szCs w:val="28"/>
        </w:rPr>
        <w:t>поступ</w:t>
      </w:r>
      <w:r w:rsidR="001B1EBC">
        <w:rPr>
          <w:szCs w:val="28"/>
        </w:rPr>
        <w:t>и</w:t>
      </w:r>
      <w:r w:rsidR="001A21BC">
        <w:rPr>
          <w:szCs w:val="28"/>
        </w:rPr>
        <w:t>л</w:t>
      </w:r>
      <w:r w:rsidR="001B1EBC">
        <w:rPr>
          <w:szCs w:val="28"/>
        </w:rPr>
        <w:t>и</w:t>
      </w:r>
      <w:r w:rsidR="001A21BC">
        <w:rPr>
          <w:szCs w:val="28"/>
        </w:rPr>
        <w:t xml:space="preserve"> на счёт районного бюджета</w:t>
      </w:r>
      <w:r w:rsidR="001B1EBC">
        <w:rPr>
          <w:szCs w:val="28"/>
        </w:rPr>
        <w:t xml:space="preserve"> </w:t>
      </w:r>
      <w:r w:rsidR="001A21BC">
        <w:rPr>
          <w:szCs w:val="28"/>
        </w:rPr>
        <w:t>31 декаб</w:t>
      </w:r>
      <w:r w:rsidR="001B1EBC">
        <w:rPr>
          <w:szCs w:val="28"/>
        </w:rPr>
        <w:t>ря 2013 года</w:t>
      </w:r>
      <w:r w:rsidR="001A21BC">
        <w:rPr>
          <w:szCs w:val="28"/>
        </w:rPr>
        <w:t xml:space="preserve"> в сумме 12 786,</w:t>
      </w:r>
      <w:r w:rsidR="001B1EBC">
        <w:rPr>
          <w:szCs w:val="28"/>
        </w:rPr>
        <w:t xml:space="preserve">2 тыс.рублей и были возвращены в бюджет субъекта. </w:t>
      </w:r>
      <w:r w:rsidR="001A21BC">
        <w:rPr>
          <w:szCs w:val="28"/>
        </w:rPr>
        <w:t xml:space="preserve"> </w:t>
      </w:r>
      <w:r w:rsidR="001B1EBC">
        <w:rPr>
          <w:szCs w:val="28"/>
        </w:rPr>
        <w:t>В 2014 году была подтверждена потребность в средствах краевого бюджета,  и они поступили на счёт районного бюджета в феврале текущего года</w:t>
      </w:r>
      <w:r w:rsidR="001B1EBC" w:rsidRPr="006632E3">
        <w:rPr>
          <w:szCs w:val="28"/>
        </w:rPr>
        <w:t xml:space="preserve">. </w:t>
      </w:r>
      <w:r w:rsidR="001A21BC">
        <w:rPr>
          <w:szCs w:val="28"/>
        </w:rPr>
        <w:t xml:space="preserve">За счёт средств местного бюджета </w:t>
      </w:r>
      <w:r w:rsidR="000A1165">
        <w:rPr>
          <w:szCs w:val="28"/>
        </w:rPr>
        <w:t xml:space="preserve">расходы в сумме 1 350,0 тыс. рублей не произведены по причине неисполнения доходной части районного бюджета. </w:t>
      </w:r>
    </w:p>
    <w:p w:rsidR="00724E3A" w:rsidRDefault="004536D3" w:rsidP="00CE71FD">
      <w:pPr>
        <w:ind w:firstLine="709"/>
        <w:rPr>
          <w:szCs w:val="28"/>
        </w:rPr>
      </w:pPr>
      <w:r>
        <w:rPr>
          <w:szCs w:val="28"/>
        </w:rPr>
        <w:t xml:space="preserve">Главным распорядителем </w:t>
      </w:r>
      <w:r w:rsidR="00DF56BD">
        <w:rPr>
          <w:szCs w:val="28"/>
        </w:rPr>
        <w:t>средств районного бюджета Финансовым</w:t>
      </w:r>
      <w:r>
        <w:rPr>
          <w:szCs w:val="28"/>
        </w:rPr>
        <w:t xml:space="preserve"> управление</w:t>
      </w:r>
      <w:r w:rsidR="00DF56BD">
        <w:rPr>
          <w:szCs w:val="28"/>
        </w:rPr>
        <w:t>м</w:t>
      </w:r>
      <w:r>
        <w:rPr>
          <w:szCs w:val="28"/>
        </w:rPr>
        <w:t xml:space="preserve"> посредством предоставления межбюджетных трансфертов поселениям </w:t>
      </w:r>
      <w:r w:rsidR="00DF56BD">
        <w:rPr>
          <w:szCs w:val="28"/>
        </w:rPr>
        <w:t xml:space="preserve">исполнение </w:t>
      </w:r>
      <w:r>
        <w:rPr>
          <w:szCs w:val="28"/>
        </w:rPr>
        <w:t xml:space="preserve"> </w:t>
      </w:r>
      <w:r w:rsidR="00DF56BD">
        <w:rPr>
          <w:szCs w:val="28"/>
        </w:rPr>
        <w:t xml:space="preserve">по </w:t>
      </w:r>
      <w:r w:rsidR="004B1E40" w:rsidRPr="00CD1B6E">
        <w:rPr>
          <w:szCs w:val="28"/>
        </w:rPr>
        <w:t xml:space="preserve">обеспечению деятельности административных комиссий </w:t>
      </w:r>
      <w:r w:rsidR="00DF56BD">
        <w:rPr>
          <w:szCs w:val="28"/>
        </w:rPr>
        <w:t>составляет</w:t>
      </w:r>
      <w:r w:rsidR="004B1E40" w:rsidRPr="00CD1B6E">
        <w:rPr>
          <w:szCs w:val="28"/>
        </w:rPr>
        <w:t xml:space="preserve"> </w:t>
      </w:r>
      <w:r w:rsidR="00F35A38">
        <w:rPr>
          <w:szCs w:val="28"/>
        </w:rPr>
        <w:t>184,5</w:t>
      </w:r>
      <w:r w:rsidR="004B1E40" w:rsidRPr="00CD1B6E">
        <w:rPr>
          <w:szCs w:val="28"/>
        </w:rPr>
        <w:t xml:space="preserve"> тысяч рублей</w:t>
      </w:r>
      <w:r w:rsidR="00F81B6F" w:rsidRPr="00CD1B6E">
        <w:rPr>
          <w:szCs w:val="28"/>
        </w:rPr>
        <w:t>.</w:t>
      </w:r>
      <w:r w:rsidR="00DF56BD">
        <w:rPr>
          <w:szCs w:val="28"/>
        </w:rPr>
        <w:t xml:space="preserve"> </w:t>
      </w:r>
    </w:p>
    <w:p w:rsidR="00E26617" w:rsidRPr="00CD1B6E" w:rsidRDefault="00E26617" w:rsidP="00E26617">
      <w:pPr>
        <w:pStyle w:val="4"/>
        <w:spacing w:before="0" w:after="0"/>
        <w:ind w:right="15"/>
        <w:rPr>
          <w:rFonts w:ascii="Times New Roman" w:hAnsi="Times New Roman"/>
          <w:b w:val="0"/>
        </w:rPr>
      </w:pPr>
    </w:p>
    <w:p w:rsidR="00F81B6F" w:rsidRPr="00CD1B6E" w:rsidRDefault="00F81B6F" w:rsidP="00CE71FD">
      <w:pPr>
        <w:pStyle w:val="a5"/>
        <w:spacing w:after="0"/>
        <w:ind w:left="0" w:firstLine="902"/>
        <w:rPr>
          <w:szCs w:val="28"/>
        </w:rPr>
      </w:pPr>
      <w:r w:rsidRPr="00CD1B6E">
        <w:rPr>
          <w:szCs w:val="28"/>
        </w:rPr>
        <w:t>РАЗДЕЛ 0200 «НАЦИОНАЛЬНАЯ ОБОРОНА»</w:t>
      </w:r>
    </w:p>
    <w:p w:rsidR="00F81B6F" w:rsidRPr="00CD1B6E" w:rsidRDefault="00F81B6F" w:rsidP="00CE71FD">
      <w:pPr>
        <w:pStyle w:val="a5"/>
        <w:spacing w:after="0"/>
        <w:ind w:left="0" w:firstLine="902"/>
        <w:rPr>
          <w:szCs w:val="28"/>
        </w:rPr>
      </w:pPr>
    </w:p>
    <w:p w:rsidR="00F81B6F" w:rsidRPr="00CD1B6E" w:rsidRDefault="00F81B6F" w:rsidP="00CE71FD">
      <w:pPr>
        <w:pStyle w:val="a5"/>
        <w:spacing w:after="0"/>
        <w:ind w:left="0" w:firstLine="902"/>
        <w:rPr>
          <w:szCs w:val="28"/>
        </w:rPr>
      </w:pPr>
      <w:r w:rsidRPr="00CD1B6E">
        <w:rPr>
          <w:szCs w:val="28"/>
        </w:rPr>
        <w:t>Расходы по подразделу 0203 «Мобилизационная и вневойсковая подготовка»</w:t>
      </w:r>
      <w:r w:rsidR="00CC7FBC">
        <w:rPr>
          <w:szCs w:val="28"/>
        </w:rPr>
        <w:t xml:space="preserve"> </w:t>
      </w:r>
      <w:r w:rsidRPr="00CD1B6E">
        <w:rPr>
          <w:szCs w:val="28"/>
        </w:rPr>
        <w:t xml:space="preserve"> по районному бюджету исполнены в сумме </w:t>
      </w:r>
      <w:r w:rsidR="00CC7FBC">
        <w:rPr>
          <w:szCs w:val="28"/>
        </w:rPr>
        <w:t>2</w:t>
      </w:r>
      <w:r w:rsidR="00F35A38">
        <w:rPr>
          <w:szCs w:val="28"/>
        </w:rPr>
        <w:t> 481,5</w:t>
      </w:r>
      <w:r w:rsidRPr="00CD1B6E">
        <w:rPr>
          <w:szCs w:val="28"/>
        </w:rPr>
        <w:t xml:space="preserve"> тысяч рублей. Данные средства переданы в бюджеты муниципальных образований района в виде межбюджетных т</w:t>
      </w:r>
      <w:r w:rsidR="00CC7FBC">
        <w:rPr>
          <w:szCs w:val="28"/>
        </w:rPr>
        <w:t>рансфертов и исполнены ими на 100,0 процентов</w:t>
      </w:r>
      <w:r w:rsidRPr="00CD1B6E">
        <w:rPr>
          <w:szCs w:val="28"/>
        </w:rPr>
        <w:t xml:space="preserve"> от плановых назначений. </w:t>
      </w:r>
      <w:r w:rsidR="00C43A16" w:rsidRPr="00CD1B6E">
        <w:rPr>
          <w:szCs w:val="28"/>
        </w:rPr>
        <w:t xml:space="preserve"> </w:t>
      </w:r>
      <w:r w:rsidR="00CC7FBC">
        <w:rPr>
          <w:szCs w:val="28"/>
        </w:rPr>
        <w:t>Данные расходы направлены на</w:t>
      </w:r>
      <w:r w:rsidR="0070767B">
        <w:rPr>
          <w:szCs w:val="28"/>
        </w:rPr>
        <w:t xml:space="preserve"> денежное </w:t>
      </w:r>
      <w:r w:rsidR="00CC7FBC">
        <w:rPr>
          <w:szCs w:val="28"/>
        </w:rPr>
        <w:t xml:space="preserve"> содержание и </w:t>
      </w:r>
      <w:r w:rsidR="0070767B">
        <w:rPr>
          <w:szCs w:val="28"/>
        </w:rPr>
        <w:t xml:space="preserve">текущее </w:t>
      </w:r>
      <w:r w:rsidR="0070767B" w:rsidRPr="00F17E44">
        <w:rPr>
          <w:szCs w:val="28"/>
        </w:rPr>
        <w:t>содержание</w:t>
      </w:r>
      <w:r w:rsidR="00F17E44" w:rsidRPr="00F17E44">
        <w:rPr>
          <w:szCs w:val="28"/>
        </w:rPr>
        <w:t>11</w:t>
      </w:r>
      <w:r w:rsidR="00F35A38" w:rsidRPr="00F17E44">
        <w:rPr>
          <w:szCs w:val="28"/>
        </w:rPr>
        <w:t>-ти</w:t>
      </w:r>
      <w:r w:rsidR="00F35A38">
        <w:rPr>
          <w:szCs w:val="28"/>
        </w:rPr>
        <w:t xml:space="preserve"> штатных единиц</w:t>
      </w:r>
      <w:r w:rsidR="0070767B">
        <w:rPr>
          <w:szCs w:val="28"/>
        </w:rPr>
        <w:t>.</w:t>
      </w:r>
    </w:p>
    <w:p w:rsidR="001A4C58" w:rsidRPr="00CD1B6E" w:rsidRDefault="001A4C58" w:rsidP="00CE71FD">
      <w:pPr>
        <w:pStyle w:val="a5"/>
        <w:spacing w:after="0"/>
        <w:ind w:left="0" w:firstLine="902"/>
        <w:rPr>
          <w:szCs w:val="28"/>
        </w:rPr>
      </w:pPr>
    </w:p>
    <w:p w:rsidR="001A4C58" w:rsidRPr="00CD1B6E" w:rsidRDefault="001A4C58" w:rsidP="00CE71FD">
      <w:pPr>
        <w:pStyle w:val="a5"/>
        <w:spacing w:after="0"/>
        <w:ind w:left="0" w:firstLine="902"/>
        <w:rPr>
          <w:szCs w:val="28"/>
        </w:rPr>
      </w:pPr>
      <w:r w:rsidRPr="00CD1B6E">
        <w:rPr>
          <w:szCs w:val="28"/>
        </w:rPr>
        <w:t xml:space="preserve">РАЗДЕЛ 0300 «НАЦИОНАЛЬНАЯ БЕЗОПАСНОСТЬ И ПРАВООХРАНИТЕЛЬНАЯ ДЕЯТЕЛЬНОСТЬ» </w:t>
      </w:r>
    </w:p>
    <w:p w:rsidR="002A731D" w:rsidRDefault="002A731D" w:rsidP="002A731D">
      <w:pPr>
        <w:pStyle w:val="a5"/>
        <w:spacing w:after="0"/>
        <w:ind w:left="0" w:firstLine="709"/>
        <w:rPr>
          <w:szCs w:val="28"/>
        </w:rPr>
      </w:pPr>
    </w:p>
    <w:p w:rsidR="001A4C58" w:rsidRPr="009F1763" w:rsidRDefault="001A4C58" w:rsidP="002A731D">
      <w:pPr>
        <w:pStyle w:val="a5"/>
        <w:spacing w:after="0"/>
        <w:ind w:left="0" w:firstLine="709"/>
        <w:rPr>
          <w:szCs w:val="28"/>
        </w:rPr>
      </w:pPr>
      <w:r w:rsidRPr="009F1763">
        <w:rPr>
          <w:szCs w:val="28"/>
        </w:rPr>
        <w:t xml:space="preserve">Расходы в целом по разделу исполнены в сумме </w:t>
      </w:r>
      <w:r w:rsidR="002A731D">
        <w:rPr>
          <w:szCs w:val="28"/>
        </w:rPr>
        <w:t>5 809,5</w:t>
      </w:r>
      <w:r w:rsidR="00ED52DD" w:rsidRPr="009F1763">
        <w:rPr>
          <w:szCs w:val="28"/>
        </w:rPr>
        <w:t xml:space="preserve"> </w:t>
      </w:r>
      <w:r w:rsidR="004345C5" w:rsidRPr="009F1763">
        <w:rPr>
          <w:szCs w:val="28"/>
        </w:rPr>
        <w:t xml:space="preserve">тысяч рублей, или на </w:t>
      </w:r>
      <w:r w:rsidR="002A731D">
        <w:rPr>
          <w:szCs w:val="28"/>
        </w:rPr>
        <w:t>97,8</w:t>
      </w:r>
      <w:r w:rsidR="00A25A48" w:rsidRPr="009F1763">
        <w:rPr>
          <w:szCs w:val="28"/>
        </w:rPr>
        <w:t xml:space="preserve">% к утверждённым бюджетным назначениям. </w:t>
      </w:r>
    </w:p>
    <w:p w:rsidR="002A731D" w:rsidRDefault="00A25A48" w:rsidP="009F1763">
      <w:pPr>
        <w:pStyle w:val="afa"/>
        <w:ind w:firstLine="709"/>
        <w:jc w:val="both"/>
        <w:rPr>
          <w:rFonts w:ascii="Times New Roman" w:hAnsi="Times New Roman"/>
          <w:sz w:val="28"/>
          <w:szCs w:val="28"/>
        </w:rPr>
      </w:pPr>
      <w:r w:rsidRPr="009F1763">
        <w:rPr>
          <w:rFonts w:ascii="Times New Roman" w:hAnsi="Times New Roman"/>
          <w:sz w:val="28"/>
          <w:szCs w:val="28"/>
        </w:rPr>
        <w:t xml:space="preserve">По подразделу 0309 «Защита населения и территории от чрезвычайных ситуаций природного и техногенного характера, гражданская оборона» произведены расходы в сумме </w:t>
      </w:r>
      <w:r w:rsidR="00ED52DD" w:rsidRPr="009F1763">
        <w:rPr>
          <w:rFonts w:ascii="Times New Roman" w:hAnsi="Times New Roman"/>
          <w:sz w:val="28"/>
          <w:szCs w:val="28"/>
        </w:rPr>
        <w:t>2</w:t>
      </w:r>
      <w:r w:rsidR="002A731D">
        <w:rPr>
          <w:rFonts w:ascii="Times New Roman" w:hAnsi="Times New Roman"/>
          <w:sz w:val="28"/>
          <w:szCs w:val="28"/>
        </w:rPr>
        <w:t> 792,7</w:t>
      </w:r>
      <w:r w:rsidRPr="009F1763">
        <w:rPr>
          <w:rFonts w:ascii="Times New Roman" w:hAnsi="Times New Roman"/>
          <w:sz w:val="28"/>
          <w:szCs w:val="28"/>
        </w:rPr>
        <w:t xml:space="preserve"> тысяч рублей – на содержание Единой дежурной диспетчерской службы</w:t>
      </w:r>
      <w:r w:rsidR="0050432B" w:rsidRPr="009F1763">
        <w:rPr>
          <w:rFonts w:ascii="Times New Roman" w:hAnsi="Times New Roman"/>
          <w:sz w:val="28"/>
          <w:szCs w:val="28"/>
        </w:rPr>
        <w:t xml:space="preserve"> и оплату договора </w:t>
      </w:r>
      <w:r w:rsidR="002A731D">
        <w:rPr>
          <w:rFonts w:ascii="Times New Roman" w:hAnsi="Times New Roman"/>
          <w:sz w:val="28"/>
          <w:szCs w:val="28"/>
        </w:rPr>
        <w:t>по обслуживанию системы ГЛОНАСС.</w:t>
      </w:r>
    </w:p>
    <w:p w:rsidR="009F1763" w:rsidRPr="009A276C" w:rsidRDefault="009F1763" w:rsidP="009F1763">
      <w:pPr>
        <w:pStyle w:val="afa"/>
        <w:ind w:firstLine="709"/>
        <w:jc w:val="both"/>
        <w:rPr>
          <w:rFonts w:ascii="Times New Roman" w:hAnsi="Times New Roman"/>
          <w:sz w:val="28"/>
          <w:szCs w:val="28"/>
        </w:rPr>
      </w:pPr>
      <w:r w:rsidRPr="009A276C">
        <w:rPr>
          <w:rFonts w:ascii="Times New Roman" w:hAnsi="Times New Roman"/>
          <w:sz w:val="28"/>
          <w:szCs w:val="28"/>
        </w:rPr>
        <w:t>За 201</w:t>
      </w:r>
      <w:r w:rsidR="006912BC" w:rsidRPr="009A276C">
        <w:rPr>
          <w:rFonts w:ascii="Times New Roman" w:hAnsi="Times New Roman"/>
          <w:sz w:val="28"/>
          <w:szCs w:val="28"/>
        </w:rPr>
        <w:t>3</w:t>
      </w:r>
      <w:r w:rsidRPr="009A276C">
        <w:rPr>
          <w:rFonts w:ascii="Times New Roman" w:hAnsi="Times New Roman"/>
          <w:sz w:val="28"/>
          <w:szCs w:val="28"/>
        </w:rPr>
        <w:t xml:space="preserve"> год штатным персоналом МКУ «ЕДДС Курагинского района» принято и обработано 11</w:t>
      </w:r>
      <w:r w:rsidR="009A276C" w:rsidRPr="009A276C">
        <w:rPr>
          <w:rFonts w:ascii="Times New Roman" w:hAnsi="Times New Roman"/>
          <w:sz w:val="28"/>
          <w:szCs w:val="28"/>
        </w:rPr>
        <w:t>01</w:t>
      </w:r>
      <w:r w:rsidRPr="009A276C">
        <w:rPr>
          <w:rFonts w:ascii="Times New Roman" w:hAnsi="Times New Roman"/>
          <w:sz w:val="28"/>
          <w:szCs w:val="28"/>
        </w:rPr>
        <w:t xml:space="preserve"> вызовов по единому номеру «112»</w:t>
      </w:r>
      <w:r w:rsidR="00D16340" w:rsidRPr="009A276C">
        <w:rPr>
          <w:rFonts w:ascii="Times New Roman" w:hAnsi="Times New Roman"/>
          <w:sz w:val="28"/>
          <w:szCs w:val="28"/>
        </w:rPr>
        <w:t>.</w:t>
      </w:r>
    </w:p>
    <w:p w:rsidR="009F1763" w:rsidRDefault="002A731D" w:rsidP="002A731D">
      <w:pPr>
        <w:pStyle w:val="afa"/>
        <w:ind w:firstLine="709"/>
        <w:jc w:val="both"/>
        <w:rPr>
          <w:rFonts w:ascii="Times New Roman" w:hAnsi="Times New Roman"/>
          <w:sz w:val="28"/>
          <w:szCs w:val="28"/>
        </w:rPr>
      </w:pPr>
      <w:r w:rsidRPr="002A731D">
        <w:rPr>
          <w:rFonts w:ascii="Times New Roman" w:hAnsi="Times New Roman"/>
          <w:sz w:val="28"/>
          <w:szCs w:val="28"/>
        </w:rPr>
        <w:t>Е</w:t>
      </w:r>
      <w:r w:rsidR="009F1763" w:rsidRPr="002A731D">
        <w:rPr>
          <w:rFonts w:ascii="Times New Roman" w:hAnsi="Times New Roman"/>
          <w:sz w:val="28"/>
          <w:szCs w:val="28"/>
        </w:rPr>
        <w:t>ж</w:t>
      </w:r>
      <w:r w:rsidRPr="002A731D">
        <w:rPr>
          <w:rFonts w:ascii="Times New Roman" w:hAnsi="Times New Roman"/>
          <w:sz w:val="28"/>
          <w:szCs w:val="28"/>
        </w:rPr>
        <w:t>едневно</w:t>
      </w:r>
      <w:r w:rsidR="009A276C">
        <w:rPr>
          <w:rFonts w:ascii="Times New Roman" w:hAnsi="Times New Roman"/>
          <w:sz w:val="28"/>
          <w:szCs w:val="28"/>
        </w:rPr>
        <w:t xml:space="preserve"> в течение года</w:t>
      </w:r>
      <w:r w:rsidRPr="002A731D">
        <w:rPr>
          <w:rFonts w:ascii="Times New Roman" w:hAnsi="Times New Roman"/>
          <w:sz w:val="28"/>
          <w:szCs w:val="28"/>
        </w:rPr>
        <w:t xml:space="preserve"> проводи</w:t>
      </w:r>
      <w:r w:rsidR="009A276C">
        <w:rPr>
          <w:rFonts w:ascii="Times New Roman" w:hAnsi="Times New Roman"/>
          <w:sz w:val="28"/>
          <w:szCs w:val="28"/>
        </w:rPr>
        <w:t>л</w:t>
      </w:r>
      <w:r w:rsidRPr="002A731D">
        <w:rPr>
          <w:rFonts w:ascii="Times New Roman" w:hAnsi="Times New Roman"/>
          <w:sz w:val="28"/>
          <w:szCs w:val="28"/>
        </w:rPr>
        <w:t>ся мониторинг 26-ти школьных автобусов по 29</w:t>
      </w:r>
      <w:r w:rsidR="009F1763" w:rsidRPr="002A731D">
        <w:rPr>
          <w:rFonts w:ascii="Times New Roman" w:hAnsi="Times New Roman"/>
          <w:sz w:val="28"/>
          <w:szCs w:val="28"/>
        </w:rPr>
        <w:t>-ти маршрутам.</w:t>
      </w:r>
    </w:p>
    <w:p w:rsidR="00D16340" w:rsidRDefault="00151D4A" w:rsidP="00A25A48">
      <w:pPr>
        <w:pStyle w:val="a5"/>
        <w:spacing w:after="0"/>
        <w:ind w:left="0" w:firstLine="902"/>
        <w:rPr>
          <w:szCs w:val="28"/>
        </w:rPr>
      </w:pPr>
      <w:r w:rsidRPr="00CD1B6E">
        <w:rPr>
          <w:szCs w:val="28"/>
        </w:rPr>
        <w:lastRenderedPageBreak/>
        <w:t xml:space="preserve">По подразделу 0310 «Обеспечение пожарной безопасности» расходы произведены в сумме </w:t>
      </w:r>
      <w:r w:rsidR="00D16340">
        <w:rPr>
          <w:szCs w:val="28"/>
        </w:rPr>
        <w:t>3 016,8</w:t>
      </w:r>
      <w:r w:rsidRPr="00CD1B6E">
        <w:rPr>
          <w:szCs w:val="28"/>
        </w:rPr>
        <w:t xml:space="preserve"> тысяч рублей, что составляет </w:t>
      </w:r>
      <w:r w:rsidR="00D16340">
        <w:rPr>
          <w:szCs w:val="28"/>
        </w:rPr>
        <w:t>99,9</w:t>
      </w:r>
      <w:r w:rsidRPr="00CD1B6E">
        <w:rPr>
          <w:szCs w:val="28"/>
        </w:rPr>
        <w:t xml:space="preserve"> процента от утверждённых назначений</w:t>
      </w:r>
      <w:r w:rsidR="00D16340">
        <w:rPr>
          <w:szCs w:val="28"/>
        </w:rPr>
        <w:t xml:space="preserve"> (3 019,2 тыс.рублей)</w:t>
      </w:r>
      <w:r w:rsidRPr="00CD1B6E">
        <w:rPr>
          <w:szCs w:val="28"/>
        </w:rPr>
        <w:t xml:space="preserve">. </w:t>
      </w:r>
    </w:p>
    <w:p w:rsidR="00151D4A" w:rsidRDefault="00D16340" w:rsidP="00A25A48">
      <w:pPr>
        <w:pStyle w:val="a5"/>
        <w:spacing w:after="0"/>
        <w:ind w:left="0" w:firstLine="902"/>
        <w:rPr>
          <w:szCs w:val="28"/>
        </w:rPr>
      </w:pPr>
      <w:r>
        <w:rPr>
          <w:szCs w:val="28"/>
        </w:rPr>
        <w:t>В</w:t>
      </w:r>
      <w:r w:rsidR="00C56EEF">
        <w:rPr>
          <w:szCs w:val="28"/>
        </w:rPr>
        <w:t xml:space="preserve"> виде межбюджетных трансфертов муниципальным образованиям района предоставлены средства </w:t>
      </w:r>
      <w:r>
        <w:rPr>
          <w:szCs w:val="28"/>
        </w:rPr>
        <w:t>н</w:t>
      </w:r>
      <w:r w:rsidR="00D80F95">
        <w:rPr>
          <w:szCs w:val="28"/>
        </w:rPr>
        <w:t>а</w:t>
      </w:r>
      <w:r w:rsidR="00151D4A" w:rsidRPr="00CD1B6E">
        <w:rPr>
          <w:szCs w:val="28"/>
        </w:rPr>
        <w:t xml:space="preserve"> обеспечение полномочий по первичным мерам пожарной безопасности</w:t>
      </w:r>
      <w:r w:rsidR="00D80F95">
        <w:rPr>
          <w:szCs w:val="28"/>
        </w:rPr>
        <w:t xml:space="preserve"> направлены средства краевого бюджета</w:t>
      </w:r>
      <w:r w:rsidR="00151D4A" w:rsidRPr="00CD1B6E">
        <w:rPr>
          <w:szCs w:val="28"/>
        </w:rPr>
        <w:t xml:space="preserve"> в сумме </w:t>
      </w:r>
      <w:r>
        <w:rPr>
          <w:szCs w:val="28"/>
        </w:rPr>
        <w:t>2922,5</w:t>
      </w:r>
      <w:r w:rsidR="00151D4A" w:rsidRPr="00CD1B6E">
        <w:rPr>
          <w:szCs w:val="28"/>
        </w:rPr>
        <w:t xml:space="preserve"> тысяч рублей, прокладк</w:t>
      </w:r>
      <w:r w:rsidR="00D80F95">
        <w:rPr>
          <w:szCs w:val="28"/>
        </w:rPr>
        <w:t>у</w:t>
      </w:r>
      <w:r w:rsidR="00151D4A" w:rsidRPr="00CD1B6E">
        <w:rPr>
          <w:szCs w:val="28"/>
        </w:rPr>
        <w:t xml:space="preserve"> минерализованных полос и уход за ними</w:t>
      </w:r>
      <w:r w:rsidR="00AB7BF0" w:rsidRPr="00CD1B6E">
        <w:rPr>
          <w:szCs w:val="28"/>
        </w:rPr>
        <w:t xml:space="preserve"> </w:t>
      </w:r>
      <w:r>
        <w:rPr>
          <w:szCs w:val="28"/>
        </w:rPr>
        <w:t>82,3</w:t>
      </w:r>
      <w:r w:rsidR="00D80F95">
        <w:rPr>
          <w:szCs w:val="28"/>
        </w:rPr>
        <w:t xml:space="preserve"> </w:t>
      </w:r>
      <w:r w:rsidR="00151D4A" w:rsidRPr="00CD1B6E">
        <w:rPr>
          <w:szCs w:val="28"/>
        </w:rPr>
        <w:t>тысяч</w:t>
      </w:r>
      <w:r w:rsidR="00D80F95">
        <w:rPr>
          <w:szCs w:val="28"/>
        </w:rPr>
        <w:t>и рублей.</w:t>
      </w:r>
    </w:p>
    <w:p w:rsidR="00D80F95" w:rsidRDefault="00D80F95" w:rsidP="00A25A48">
      <w:pPr>
        <w:pStyle w:val="a5"/>
        <w:spacing w:after="0"/>
        <w:ind w:left="0" w:firstLine="902"/>
        <w:rPr>
          <w:szCs w:val="28"/>
        </w:rPr>
      </w:pPr>
      <w:r>
        <w:rPr>
          <w:szCs w:val="28"/>
        </w:rPr>
        <w:t xml:space="preserve">Также </w:t>
      </w:r>
      <w:r w:rsidR="00D16340">
        <w:rPr>
          <w:szCs w:val="28"/>
        </w:rPr>
        <w:t xml:space="preserve">для предоставления выплат работникам пожарных опорных пунктов, обеспечивающих уровень заработной платы не ниже размера минимальной заработной платы, установленного в Красноярском крае, в виде межбюджетных трансфертов был перечислены средства муниципальному образованию Черемшанский сельсовет в сумме 12,0 тысяч рублей. </w:t>
      </w:r>
    </w:p>
    <w:p w:rsidR="006912BC" w:rsidRDefault="006912BC" w:rsidP="00A05CAD">
      <w:pPr>
        <w:pStyle w:val="1"/>
        <w:rPr>
          <w:rFonts w:ascii="Times New Roman" w:hAnsi="Times New Roman"/>
          <w:b w:val="0"/>
          <w:caps/>
          <w:sz w:val="28"/>
          <w:szCs w:val="28"/>
        </w:rPr>
      </w:pPr>
      <w:bookmarkStart w:id="86" w:name="_Toc214179324"/>
      <w:bookmarkStart w:id="87" w:name="_Toc278201350"/>
      <w:bookmarkStart w:id="88" w:name="_Toc289861076"/>
      <w:bookmarkStart w:id="89" w:name="_Toc123192472"/>
    </w:p>
    <w:p w:rsidR="00EB249A" w:rsidRPr="00CD1B6E" w:rsidRDefault="00EB249A" w:rsidP="00A05CAD">
      <w:pPr>
        <w:pStyle w:val="1"/>
        <w:rPr>
          <w:rFonts w:ascii="Times New Roman" w:hAnsi="Times New Roman"/>
          <w:b w:val="0"/>
          <w:caps/>
          <w:sz w:val="28"/>
          <w:szCs w:val="28"/>
        </w:rPr>
      </w:pPr>
      <w:r w:rsidRPr="00CD1B6E">
        <w:rPr>
          <w:rFonts w:ascii="Times New Roman" w:hAnsi="Times New Roman"/>
          <w:b w:val="0"/>
          <w:caps/>
          <w:sz w:val="28"/>
          <w:szCs w:val="28"/>
        </w:rPr>
        <w:t>Раздел 0400  «Национальная экономика»</w:t>
      </w:r>
      <w:bookmarkEnd w:id="86"/>
      <w:bookmarkEnd w:id="87"/>
      <w:bookmarkEnd w:id="88"/>
    </w:p>
    <w:p w:rsidR="00EB249A" w:rsidRPr="00CD1B6E" w:rsidRDefault="00EB249A" w:rsidP="00A05CAD">
      <w:pPr>
        <w:rPr>
          <w:szCs w:val="28"/>
        </w:rPr>
      </w:pPr>
    </w:p>
    <w:bookmarkEnd w:id="89"/>
    <w:p w:rsidR="00EB249A" w:rsidRPr="00CD1B6E" w:rsidRDefault="00EB249A" w:rsidP="00EB249A">
      <w:pPr>
        <w:tabs>
          <w:tab w:val="left" w:pos="0"/>
        </w:tabs>
        <w:ind w:firstLine="709"/>
        <w:rPr>
          <w:szCs w:val="28"/>
        </w:rPr>
      </w:pPr>
      <w:r w:rsidRPr="00CD1B6E">
        <w:rPr>
          <w:szCs w:val="28"/>
        </w:rPr>
        <w:t xml:space="preserve">В целом по разделу </w:t>
      </w:r>
      <w:r w:rsidR="00A05CAD">
        <w:rPr>
          <w:szCs w:val="28"/>
        </w:rPr>
        <w:t xml:space="preserve">исполнение расходной части бюджета составляет </w:t>
      </w:r>
      <w:r w:rsidR="006912BC">
        <w:rPr>
          <w:szCs w:val="28"/>
        </w:rPr>
        <w:t>44 487,7</w:t>
      </w:r>
      <w:r w:rsidR="00A05CAD">
        <w:rPr>
          <w:szCs w:val="28"/>
        </w:rPr>
        <w:t xml:space="preserve"> </w:t>
      </w:r>
      <w:r w:rsidR="00AB7BF0" w:rsidRPr="00CD1B6E">
        <w:rPr>
          <w:szCs w:val="28"/>
        </w:rPr>
        <w:t xml:space="preserve"> тысяч</w:t>
      </w:r>
      <w:r w:rsidRPr="00CD1B6E">
        <w:rPr>
          <w:szCs w:val="28"/>
        </w:rPr>
        <w:t xml:space="preserve"> рублей или </w:t>
      </w:r>
      <w:r w:rsidR="006912BC">
        <w:rPr>
          <w:szCs w:val="28"/>
        </w:rPr>
        <w:t>81,3</w:t>
      </w:r>
      <w:r w:rsidRPr="00CD1B6E">
        <w:rPr>
          <w:szCs w:val="28"/>
        </w:rPr>
        <w:t xml:space="preserve"> процента от уточненной бюджетной росписи (</w:t>
      </w:r>
      <w:r w:rsidR="00A05CAD">
        <w:rPr>
          <w:szCs w:val="28"/>
        </w:rPr>
        <w:t>54</w:t>
      </w:r>
      <w:r w:rsidR="006912BC">
        <w:rPr>
          <w:szCs w:val="28"/>
        </w:rPr>
        <w:t> 707,6</w:t>
      </w:r>
      <w:r w:rsidRPr="00CD1B6E">
        <w:rPr>
          <w:szCs w:val="28"/>
        </w:rPr>
        <w:t> тыс</w:t>
      </w:r>
      <w:r w:rsidR="00AB7BF0" w:rsidRPr="00CD1B6E">
        <w:rPr>
          <w:szCs w:val="28"/>
        </w:rPr>
        <w:t>яч</w:t>
      </w:r>
      <w:r w:rsidRPr="00CD1B6E">
        <w:rPr>
          <w:szCs w:val="28"/>
        </w:rPr>
        <w:t xml:space="preserve"> рублей). </w:t>
      </w:r>
    </w:p>
    <w:p w:rsidR="00EB249A" w:rsidRPr="00CD1B6E" w:rsidRDefault="006E1E63" w:rsidP="00EB249A">
      <w:pPr>
        <w:tabs>
          <w:tab w:val="left" w:pos="0"/>
        </w:tabs>
        <w:autoSpaceDE w:val="0"/>
        <w:autoSpaceDN w:val="0"/>
        <w:adjustRightInd w:val="0"/>
        <w:ind w:firstLine="709"/>
        <w:rPr>
          <w:szCs w:val="28"/>
        </w:rPr>
      </w:pPr>
      <w:r w:rsidRPr="00CD1B6E">
        <w:rPr>
          <w:szCs w:val="28"/>
        </w:rPr>
        <w:t xml:space="preserve">По подразделу 04 05 «Сельское хозяйство и рыболовство» </w:t>
      </w:r>
      <w:r w:rsidR="00A05CAD">
        <w:rPr>
          <w:szCs w:val="28"/>
        </w:rPr>
        <w:t>за 201</w:t>
      </w:r>
      <w:r w:rsidR="006912BC">
        <w:rPr>
          <w:szCs w:val="28"/>
        </w:rPr>
        <w:t>3</w:t>
      </w:r>
      <w:r w:rsidR="00EB249A" w:rsidRPr="00CD1B6E">
        <w:rPr>
          <w:szCs w:val="28"/>
        </w:rPr>
        <w:t xml:space="preserve"> год </w:t>
      </w:r>
      <w:r w:rsidR="00291113" w:rsidRPr="00CD1B6E">
        <w:rPr>
          <w:szCs w:val="28"/>
        </w:rPr>
        <w:t>исполнена</w:t>
      </w:r>
      <w:r w:rsidR="00EB249A" w:rsidRPr="00CD1B6E">
        <w:rPr>
          <w:szCs w:val="28"/>
        </w:rPr>
        <w:t xml:space="preserve"> субвенция в сумме </w:t>
      </w:r>
      <w:r w:rsidR="00AB7BF0" w:rsidRPr="00CD1B6E">
        <w:rPr>
          <w:szCs w:val="28"/>
        </w:rPr>
        <w:t>2</w:t>
      </w:r>
      <w:r w:rsidR="00F17E44">
        <w:rPr>
          <w:szCs w:val="28"/>
        </w:rPr>
        <w:t> 877,2</w:t>
      </w:r>
      <w:r w:rsidR="00AB7BF0" w:rsidRPr="00CD1B6E">
        <w:rPr>
          <w:szCs w:val="28"/>
        </w:rPr>
        <w:t xml:space="preserve"> тысяч</w:t>
      </w:r>
      <w:r w:rsidR="00F17E44">
        <w:rPr>
          <w:szCs w:val="28"/>
        </w:rPr>
        <w:t>и</w:t>
      </w:r>
      <w:r w:rsidR="00AB7BF0" w:rsidRPr="00CD1B6E">
        <w:rPr>
          <w:szCs w:val="28"/>
        </w:rPr>
        <w:t xml:space="preserve"> рублей</w:t>
      </w:r>
      <w:r w:rsidR="00EB249A" w:rsidRPr="00CD1B6E">
        <w:rPr>
          <w:szCs w:val="28"/>
        </w:rPr>
        <w:t xml:space="preserve"> на выполнение отдельных государственных полномочий по решению вопросов поддержки сельскохозяйственного производства, 100 процентов от  утвержденной бюджетной росписи. Средства бюджета предусмотрены в соответствии с Законом Красноярского края от 27.12.2005 N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вместе с "Методикой расчёта нормативов для определения общего объёма субвенций на осуществление органами местного самоуправления муниципальных районов края отдельных государственных полномочий по решению вопросов поддержки сельскохозяйственного производства".</w:t>
      </w:r>
    </w:p>
    <w:p w:rsidR="00EB249A" w:rsidRDefault="00EB249A" w:rsidP="00EB249A">
      <w:pPr>
        <w:ind w:firstLine="709"/>
        <w:rPr>
          <w:szCs w:val="28"/>
        </w:rPr>
      </w:pPr>
      <w:r w:rsidRPr="00CD1B6E">
        <w:rPr>
          <w:szCs w:val="28"/>
        </w:rPr>
        <w:t xml:space="preserve">Кроме того, за счёт средств районного бюджета </w:t>
      </w:r>
      <w:r w:rsidR="00687054">
        <w:rPr>
          <w:szCs w:val="28"/>
        </w:rPr>
        <w:t>произведены расходы в сумме 220,0</w:t>
      </w:r>
      <w:r w:rsidRPr="00CD1B6E">
        <w:rPr>
          <w:szCs w:val="28"/>
        </w:rPr>
        <w:t xml:space="preserve"> тыс</w:t>
      </w:r>
      <w:r w:rsidR="00EA7234">
        <w:rPr>
          <w:szCs w:val="28"/>
        </w:rPr>
        <w:t>яч</w:t>
      </w:r>
      <w:r w:rsidRPr="00CD1B6E">
        <w:rPr>
          <w:szCs w:val="28"/>
        </w:rPr>
        <w:t xml:space="preserve"> руб</w:t>
      </w:r>
      <w:r w:rsidR="00EA7234">
        <w:rPr>
          <w:szCs w:val="28"/>
        </w:rPr>
        <w:t>лей</w:t>
      </w:r>
      <w:r w:rsidRPr="00CD1B6E">
        <w:rPr>
          <w:szCs w:val="28"/>
        </w:rPr>
        <w:t xml:space="preserve"> на  проведение мероприятий в области сельского хозяйства</w:t>
      </w:r>
      <w:r w:rsidR="00C83F5A">
        <w:rPr>
          <w:szCs w:val="28"/>
        </w:rPr>
        <w:t xml:space="preserve">, </w:t>
      </w:r>
      <w:r w:rsidRPr="00CD1B6E">
        <w:rPr>
          <w:szCs w:val="28"/>
        </w:rPr>
        <w:t>что составило</w:t>
      </w:r>
      <w:r w:rsidR="00687054">
        <w:rPr>
          <w:szCs w:val="28"/>
        </w:rPr>
        <w:t xml:space="preserve"> 59,5</w:t>
      </w:r>
      <w:r w:rsidRPr="00CD1B6E">
        <w:rPr>
          <w:szCs w:val="28"/>
        </w:rPr>
        <w:t xml:space="preserve"> процентов от плановых назначений.  </w:t>
      </w:r>
    </w:p>
    <w:p w:rsidR="00EB249A" w:rsidRDefault="00EB249A" w:rsidP="00BD0E45">
      <w:pPr>
        <w:ind w:firstLine="709"/>
        <w:rPr>
          <w:szCs w:val="28"/>
        </w:rPr>
      </w:pPr>
      <w:r w:rsidRPr="00F17E44">
        <w:rPr>
          <w:szCs w:val="28"/>
        </w:rPr>
        <w:t>За счёт сре</w:t>
      </w:r>
      <w:r w:rsidR="00BD0E45" w:rsidRPr="00F17E44">
        <w:rPr>
          <w:szCs w:val="28"/>
        </w:rPr>
        <w:t>дств федерального бюджета в 201</w:t>
      </w:r>
      <w:r w:rsidR="00F17E44">
        <w:rPr>
          <w:szCs w:val="28"/>
        </w:rPr>
        <w:t>3</w:t>
      </w:r>
      <w:r w:rsidRPr="00F17E44">
        <w:rPr>
          <w:szCs w:val="28"/>
        </w:rPr>
        <w:t xml:space="preserve"> году </w:t>
      </w:r>
      <w:r w:rsidR="00BD0E45" w:rsidRPr="00F17E44">
        <w:rPr>
          <w:szCs w:val="28"/>
        </w:rPr>
        <w:t xml:space="preserve">произведены </w:t>
      </w:r>
      <w:r w:rsidRPr="00F17E44">
        <w:rPr>
          <w:szCs w:val="28"/>
        </w:rPr>
        <w:t xml:space="preserve"> расходы в сумме </w:t>
      </w:r>
      <w:r w:rsidR="00F17E44">
        <w:rPr>
          <w:szCs w:val="28"/>
        </w:rPr>
        <w:t>779,5</w:t>
      </w:r>
      <w:r w:rsidRPr="00CD1B6E">
        <w:rPr>
          <w:szCs w:val="28"/>
        </w:rPr>
        <w:t xml:space="preserve">  тыс</w:t>
      </w:r>
      <w:r w:rsidR="00BD0E45" w:rsidRPr="00CD1B6E">
        <w:rPr>
          <w:szCs w:val="28"/>
        </w:rPr>
        <w:t>яч</w:t>
      </w:r>
      <w:r w:rsidR="00F17E44">
        <w:rPr>
          <w:szCs w:val="28"/>
        </w:rPr>
        <w:t>и</w:t>
      </w:r>
      <w:r w:rsidRPr="00CD1B6E">
        <w:rPr>
          <w:szCs w:val="28"/>
        </w:rPr>
        <w:t xml:space="preserve"> рублей на возмещение гражданам, ведущим личное подсобное хозяйство, сельскохозяйственным потребительским кооперативам, крестьянским (фермерским) хозяйствам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срок до 8 лет, что составило </w:t>
      </w:r>
      <w:r w:rsidR="00C83F5A">
        <w:rPr>
          <w:szCs w:val="28"/>
        </w:rPr>
        <w:t>100,0</w:t>
      </w:r>
      <w:r w:rsidR="00BD0E45" w:rsidRPr="00CD1B6E">
        <w:rPr>
          <w:szCs w:val="28"/>
        </w:rPr>
        <w:t xml:space="preserve"> </w:t>
      </w:r>
      <w:r w:rsidRPr="00CD1B6E">
        <w:rPr>
          <w:szCs w:val="28"/>
        </w:rPr>
        <w:t>процентов от уточненной бюджетной росписи.</w:t>
      </w:r>
      <w:r w:rsidR="00BD0E45" w:rsidRPr="00CD1B6E">
        <w:rPr>
          <w:szCs w:val="28"/>
        </w:rPr>
        <w:t xml:space="preserve">  </w:t>
      </w:r>
      <w:r w:rsidRPr="00CD1B6E">
        <w:rPr>
          <w:szCs w:val="28"/>
        </w:rPr>
        <w:t xml:space="preserve">Также </w:t>
      </w:r>
      <w:r w:rsidR="00F17E44">
        <w:rPr>
          <w:szCs w:val="28"/>
        </w:rPr>
        <w:t>в сумме 60,2</w:t>
      </w:r>
      <w:r w:rsidRPr="00CD1B6E">
        <w:rPr>
          <w:szCs w:val="28"/>
        </w:rPr>
        <w:t xml:space="preserve"> тыс</w:t>
      </w:r>
      <w:r w:rsidR="00BD0E45" w:rsidRPr="00CD1B6E">
        <w:rPr>
          <w:szCs w:val="28"/>
        </w:rPr>
        <w:t>яч</w:t>
      </w:r>
      <w:r w:rsidR="00F17E44">
        <w:rPr>
          <w:szCs w:val="28"/>
        </w:rPr>
        <w:t>и</w:t>
      </w:r>
      <w:r w:rsidRPr="00CD1B6E">
        <w:rPr>
          <w:szCs w:val="28"/>
        </w:rPr>
        <w:t xml:space="preserve"> рублей </w:t>
      </w:r>
      <w:r w:rsidR="00F17E44">
        <w:rPr>
          <w:szCs w:val="28"/>
        </w:rPr>
        <w:t xml:space="preserve">произведены расходы </w:t>
      </w:r>
      <w:r w:rsidRPr="00CD1B6E">
        <w:rPr>
          <w:szCs w:val="28"/>
        </w:rPr>
        <w:t xml:space="preserve">на возмещение затрат на уплату процентов по </w:t>
      </w:r>
      <w:r w:rsidRPr="00CD1B6E">
        <w:rPr>
          <w:szCs w:val="28"/>
        </w:rPr>
        <w:lastRenderedPageBreak/>
        <w:t>кредитам, полученным гражданами, ведущими ЛПХ, в российских кредитны</w:t>
      </w:r>
      <w:r w:rsidR="00BD0E45" w:rsidRPr="00CD1B6E">
        <w:rPr>
          <w:szCs w:val="28"/>
        </w:rPr>
        <w:t>х организациях на срок до 2 до 5</w:t>
      </w:r>
      <w:r w:rsidRPr="00CD1B6E">
        <w:rPr>
          <w:szCs w:val="28"/>
        </w:rPr>
        <w:t xml:space="preserve"> лет, что составило </w:t>
      </w:r>
      <w:r w:rsidR="00F17E44">
        <w:rPr>
          <w:szCs w:val="28"/>
        </w:rPr>
        <w:t xml:space="preserve">65,7 </w:t>
      </w:r>
      <w:r w:rsidRPr="00CD1B6E">
        <w:rPr>
          <w:szCs w:val="28"/>
        </w:rPr>
        <w:t>процента от плановых назначений.</w:t>
      </w:r>
      <w:r w:rsidR="00BD0E45" w:rsidRPr="00CD1B6E">
        <w:rPr>
          <w:szCs w:val="28"/>
        </w:rPr>
        <w:t xml:space="preserve"> </w:t>
      </w:r>
      <w:r w:rsidR="00F17E44">
        <w:rPr>
          <w:szCs w:val="28"/>
        </w:rPr>
        <w:t xml:space="preserve">Причинами неисполнения является то, что граждане, ведущие личные подсобные хозяйства не представили расчёты по возмещению затрат. </w:t>
      </w:r>
    </w:p>
    <w:p w:rsidR="00F17E44" w:rsidRPr="00CD1B6E" w:rsidRDefault="00F17E44" w:rsidP="00BD0E45">
      <w:pPr>
        <w:ind w:firstLine="709"/>
        <w:rPr>
          <w:szCs w:val="28"/>
        </w:rPr>
      </w:pPr>
      <w:r>
        <w:rPr>
          <w:szCs w:val="28"/>
        </w:rPr>
        <w:t xml:space="preserve">В данном подразделе по плановым назначениям также отражены расходы на выполнение отдельных государственных полномочий по организации проведения мероприятий по отлову, учёту, содержанию и иному обращению с безнадзорными домашними животными в сумме 601,0 тысяча рублей. Фактические расходы не произведены по причине того, что при размещении аукциона не поступило заявок на исполнение данного мероприятия. </w:t>
      </w:r>
    </w:p>
    <w:p w:rsidR="0091118B" w:rsidRPr="00CD1B6E" w:rsidRDefault="00EB249A" w:rsidP="00EB249A">
      <w:pPr>
        <w:ind w:firstLine="709"/>
        <w:rPr>
          <w:szCs w:val="28"/>
        </w:rPr>
      </w:pPr>
      <w:r w:rsidRPr="00CD1B6E">
        <w:rPr>
          <w:szCs w:val="28"/>
        </w:rPr>
        <w:t xml:space="preserve">По </w:t>
      </w:r>
      <w:r w:rsidR="00BD0E45" w:rsidRPr="00CD1B6E">
        <w:rPr>
          <w:szCs w:val="28"/>
        </w:rPr>
        <w:t xml:space="preserve">подразделу </w:t>
      </w:r>
      <w:r w:rsidR="006E1E63" w:rsidRPr="00CD1B6E">
        <w:rPr>
          <w:szCs w:val="28"/>
        </w:rPr>
        <w:t xml:space="preserve">04 </w:t>
      </w:r>
      <w:r w:rsidR="00BD0E45" w:rsidRPr="00CD1B6E">
        <w:rPr>
          <w:szCs w:val="28"/>
        </w:rPr>
        <w:t xml:space="preserve">06 «Водные ресурсы» исполнение составляет </w:t>
      </w:r>
      <w:r w:rsidR="001F0ADE">
        <w:rPr>
          <w:szCs w:val="28"/>
        </w:rPr>
        <w:t>7 666,5</w:t>
      </w:r>
      <w:r w:rsidR="00BD0E45" w:rsidRPr="00CD1B6E">
        <w:rPr>
          <w:szCs w:val="28"/>
        </w:rPr>
        <w:t xml:space="preserve"> тысяч рублей </w:t>
      </w:r>
      <w:r w:rsidRPr="00CD1B6E">
        <w:rPr>
          <w:szCs w:val="28"/>
        </w:rPr>
        <w:t xml:space="preserve">или </w:t>
      </w:r>
      <w:r w:rsidR="001F0ADE">
        <w:rPr>
          <w:szCs w:val="28"/>
        </w:rPr>
        <w:t>74,5</w:t>
      </w:r>
      <w:r w:rsidR="00BD0E45" w:rsidRPr="00CD1B6E">
        <w:rPr>
          <w:szCs w:val="28"/>
        </w:rPr>
        <w:t xml:space="preserve"> </w:t>
      </w:r>
      <w:r w:rsidRPr="00CD1B6E">
        <w:rPr>
          <w:szCs w:val="28"/>
        </w:rPr>
        <w:t>процента от уточненной бюджетной росписи</w:t>
      </w:r>
      <w:r w:rsidR="0091118B" w:rsidRPr="00CD1B6E">
        <w:rPr>
          <w:szCs w:val="28"/>
        </w:rPr>
        <w:t>.</w:t>
      </w:r>
      <w:r w:rsidR="00925299">
        <w:rPr>
          <w:szCs w:val="28"/>
        </w:rPr>
        <w:t xml:space="preserve"> Главным распорядителем бюджетных средств является управление капитального строительства.</w:t>
      </w:r>
    </w:p>
    <w:p w:rsidR="001F0ADE" w:rsidRDefault="00EB249A" w:rsidP="00EB249A">
      <w:pPr>
        <w:ind w:firstLine="709"/>
        <w:rPr>
          <w:szCs w:val="28"/>
        </w:rPr>
      </w:pPr>
      <w:r w:rsidRPr="00CD1B6E">
        <w:rPr>
          <w:szCs w:val="28"/>
        </w:rPr>
        <w:t xml:space="preserve"> </w:t>
      </w:r>
      <w:r w:rsidR="0091118B" w:rsidRPr="00CD1B6E">
        <w:rPr>
          <w:szCs w:val="28"/>
        </w:rPr>
        <w:t>Н</w:t>
      </w:r>
      <w:r w:rsidRPr="00CD1B6E">
        <w:rPr>
          <w:szCs w:val="28"/>
        </w:rPr>
        <w:t>а мероприятия в области использования, охраны водных объектов и гидротехнических сооружений за счёт резервного фонда Правительства Красноярского края</w:t>
      </w:r>
      <w:r w:rsidR="0091118B" w:rsidRPr="00CD1B6E">
        <w:rPr>
          <w:szCs w:val="28"/>
        </w:rPr>
        <w:t xml:space="preserve"> направлено</w:t>
      </w:r>
      <w:r w:rsidR="001F0ADE">
        <w:rPr>
          <w:szCs w:val="28"/>
        </w:rPr>
        <w:t xml:space="preserve"> по постановлению Правительства Красноярского края от 26.02.2013 № 143-р 10 267,2</w:t>
      </w:r>
      <w:r w:rsidR="0091118B" w:rsidRPr="00CD1B6E">
        <w:rPr>
          <w:szCs w:val="28"/>
        </w:rPr>
        <w:t xml:space="preserve"> тысяч</w:t>
      </w:r>
      <w:r w:rsidR="001F0ADE">
        <w:rPr>
          <w:szCs w:val="28"/>
        </w:rPr>
        <w:t>и</w:t>
      </w:r>
      <w:r w:rsidR="0091118B" w:rsidRPr="00CD1B6E">
        <w:rPr>
          <w:szCs w:val="28"/>
        </w:rPr>
        <w:t xml:space="preserve"> рублей, </w:t>
      </w:r>
      <w:r w:rsidR="001F0ADE">
        <w:rPr>
          <w:szCs w:val="28"/>
        </w:rPr>
        <w:t xml:space="preserve">расходы произведены в сумме 7 666,5 тысяч рублей. </w:t>
      </w:r>
      <w:r w:rsidR="005A462A">
        <w:rPr>
          <w:szCs w:val="28"/>
        </w:rPr>
        <w:t xml:space="preserve">Проведены </w:t>
      </w:r>
      <w:r w:rsidR="00925299">
        <w:rPr>
          <w:szCs w:val="28"/>
        </w:rPr>
        <w:t xml:space="preserve">противопаводковые мероприятия на </w:t>
      </w:r>
      <w:r w:rsidR="001F0ADE">
        <w:rPr>
          <w:szCs w:val="28"/>
        </w:rPr>
        <w:t xml:space="preserve">8-ми объектах: подъём и укрепление береговых линии на р.Казыр с.Тюхтят, р.Ирба п.Рощинский, р.Кизир с.Имисское, ручья Безымянка с.Берёзовское, р.Кизир д.Верхняя Мульга;  расчистка русел с укреплением береговой линии на р. Нечаевка д.БелыйЯр, на р.Ольховка п.Кошурниково и расчистка русла р.Кордовка с.Кордово. </w:t>
      </w:r>
    </w:p>
    <w:p w:rsidR="00EB249A" w:rsidRPr="00CD1B6E" w:rsidRDefault="001A74B2" w:rsidP="00EB249A">
      <w:pPr>
        <w:ind w:firstLine="709"/>
        <w:rPr>
          <w:szCs w:val="28"/>
        </w:rPr>
      </w:pPr>
      <w:r w:rsidRPr="00CD1B6E">
        <w:rPr>
          <w:szCs w:val="28"/>
        </w:rPr>
        <w:t>По подразделу 0408 «Транспорт» в</w:t>
      </w:r>
      <w:r w:rsidR="00EB249A" w:rsidRPr="00CD1B6E">
        <w:rPr>
          <w:szCs w:val="28"/>
        </w:rPr>
        <w:t xml:space="preserve"> 201</w:t>
      </w:r>
      <w:r w:rsidR="003668E9">
        <w:rPr>
          <w:szCs w:val="28"/>
        </w:rPr>
        <w:t>3</w:t>
      </w:r>
      <w:r w:rsidR="00EB249A" w:rsidRPr="00CD1B6E">
        <w:rPr>
          <w:szCs w:val="28"/>
        </w:rPr>
        <w:t xml:space="preserve"> году</w:t>
      </w:r>
      <w:r w:rsidR="002F04DA">
        <w:rPr>
          <w:szCs w:val="28"/>
        </w:rPr>
        <w:t xml:space="preserve"> главным распорядителей средств является администрация района. О</w:t>
      </w:r>
      <w:r w:rsidR="00EB249A" w:rsidRPr="00CD1B6E">
        <w:rPr>
          <w:szCs w:val="28"/>
        </w:rPr>
        <w:t>рганизациям автомобильного пассажирского транспорта, осуществляющим внутрирайонные перевозки пассажиров в междугородном и пригородном сообщен</w:t>
      </w:r>
      <w:r w:rsidRPr="00CD1B6E">
        <w:rPr>
          <w:szCs w:val="28"/>
        </w:rPr>
        <w:t>и</w:t>
      </w:r>
      <w:r w:rsidR="00EB249A" w:rsidRPr="00CD1B6E">
        <w:rPr>
          <w:szCs w:val="28"/>
        </w:rPr>
        <w:t xml:space="preserve">и, предоставлена субсидия на компенсацию расходов возникающих в результате регулирования тарифов, небольшой интенсивности пассажиропотока в сумме </w:t>
      </w:r>
      <w:r w:rsidR="003668E9">
        <w:rPr>
          <w:szCs w:val="28"/>
        </w:rPr>
        <w:t xml:space="preserve">6 703,0 </w:t>
      </w:r>
      <w:r w:rsidRPr="00CD1B6E">
        <w:rPr>
          <w:szCs w:val="28"/>
        </w:rPr>
        <w:t>тысяч</w:t>
      </w:r>
      <w:r w:rsidR="003668E9">
        <w:rPr>
          <w:szCs w:val="28"/>
        </w:rPr>
        <w:t>и</w:t>
      </w:r>
      <w:r w:rsidRPr="00CD1B6E">
        <w:rPr>
          <w:szCs w:val="28"/>
        </w:rPr>
        <w:t xml:space="preserve"> </w:t>
      </w:r>
      <w:r w:rsidR="00EB249A" w:rsidRPr="00CD1B6E">
        <w:rPr>
          <w:szCs w:val="28"/>
        </w:rPr>
        <w:t xml:space="preserve">рублей, исполнено </w:t>
      </w:r>
      <w:r w:rsidR="003668E9">
        <w:rPr>
          <w:szCs w:val="28"/>
        </w:rPr>
        <w:t xml:space="preserve">4 907,8 </w:t>
      </w:r>
      <w:r w:rsidR="00EB249A" w:rsidRPr="00CD1B6E">
        <w:rPr>
          <w:szCs w:val="28"/>
        </w:rPr>
        <w:t xml:space="preserve"> тыс</w:t>
      </w:r>
      <w:r w:rsidRPr="00CD1B6E">
        <w:rPr>
          <w:szCs w:val="28"/>
        </w:rPr>
        <w:t>яч</w:t>
      </w:r>
      <w:r w:rsidR="00EB249A" w:rsidRPr="00CD1B6E">
        <w:rPr>
          <w:szCs w:val="28"/>
        </w:rPr>
        <w:t xml:space="preserve"> рублей или </w:t>
      </w:r>
      <w:r w:rsidR="003668E9">
        <w:rPr>
          <w:szCs w:val="28"/>
        </w:rPr>
        <w:t>73,2</w:t>
      </w:r>
      <w:r w:rsidR="00EB249A" w:rsidRPr="00CD1B6E">
        <w:rPr>
          <w:szCs w:val="28"/>
        </w:rPr>
        <w:t xml:space="preserve"> процента.</w:t>
      </w:r>
      <w:r w:rsidR="008162B8">
        <w:rPr>
          <w:szCs w:val="28"/>
        </w:rPr>
        <w:t xml:space="preserve"> Неисполнение в 100 процентном объёме субсидий перевозчиком произошло по причине невыполнени</w:t>
      </w:r>
      <w:r w:rsidR="0013314B">
        <w:rPr>
          <w:szCs w:val="28"/>
        </w:rPr>
        <w:t>я доходной части районного бюдже</w:t>
      </w:r>
      <w:r w:rsidR="008162B8">
        <w:rPr>
          <w:szCs w:val="28"/>
        </w:rPr>
        <w:t xml:space="preserve">та. </w:t>
      </w:r>
    </w:p>
    <w:p w:rsidR="00EB249A" w:rsidRPr="00CD1B6E" w:rsidRDefault="00CF6B30" w:rsidP="00EB249A">
      <w:pPr>
        <w:ind w:right="75" w:firstLine="709"/>
        <w:rPr>
          <w:szCs w:val="28"/>
        </w:rPr>
      </w:pPr>
      <w:r>
        <w:rPr>
          <w:szCs w:val="28"/>
        </w:rPr>
        <w:t>Субсидировались шесть перевозчиков по одиннадцати автобусным маршрутам.</w:t>
      </w:r>
      <w:r w:rsidRPr="00CD1B6E">
        <w:rPr>
          <w:szCs w:val="28"/>
        </w:rPr>
        <w:t xml:space="preserve"> </w:t>
      </w:r>
      <w:r w:rsidR="00EB249A" w:rsidRPr="00CD1B6E">
        <w:rPr>
          <w:szCs w:val="28"/>
        </w:rPr>
        <w:t>Сумма субсидии определена исходя из фактического количества километров пробега с пассажирами, в соответствии с программой пассажирских перевозок на территории района.</w:t>
      </w:r>
    </w:p>
    <w:p w:rsidR="00EB249A" w:rsidRPr="00CD1B6E" w:rsidRDefault="00EB249A" w:rsidP="00EB249A">
      <w:pPr>
        <w:ind w:firstLine="709"/>
        <w:rPr>
          <w:szCs w:val="28"/>
        </w:rPr>
      </w:pPr>
      <w:r w:rsidRPr="00CD1B6E">
        <w:rPr>
          <w:szCs w:val="28"/>
        </w:rPr>
        <w:t>Нормативы субсидирования по каждому маршруту Программы пассажирских перевозок устанавливаются постановлением администрации района.</w:t>
      </w:r>
    </w:p>
    <w:p w:rsidR="001A74B2" w:rsidRDefault="00EB249A" w:rsidP="00EB249A">
      <w:pPr>
        <w:ind w:firstLine="709"/>
        <w:rPr>
          <w:bCs/>
          <w:szCs w:val="28"/>
        </w:rPr>
      </w:pPr>
      <w:r w:rsidRPr="00CD1B6E">
        <w:rPr>
          <w:bCs/>
          <w:szCs w:val="28"/>
        </w:rPr>
        <w:t xml:space="preserve">Критерии отбора организаций автомобильного пассажирского транспорта, имеющих право на получение субсидии, порядок предоставления и возврата субсидии устанавливается администрацией района. </w:t>
      </w:r>
    </w:p>
    <w:p w:rsidR="0056616B" w:rsidRDefault="00895037" w:rsidP="00CF6B30">
      <w:pPr>
        <w:ind w:firstLine="709"/>
        <w:rPr>
          <w:bCs/>
          <w:szCs w:val="28"/>
        </w:rPr>
      </w:pPr>
      <w:r>
        <w:rPr>
          <w:bCs/>
          <w:szCs w:val="28"/>
        </w:rPr>
        <w:lastRenderedPageBreak/>
        <w:t xml:space="preserve">Пор подразделу </w:t>
      </w:r>
      <w:r w:rsidR="0056616B">
        <w:rPr>
          <w:bCs/>
          <w:szCs w:val="28"/>
        </w:rPr>
        <w:t xml:space="preserve">0409 « Дорожное хозяйство (дорожные фонды)» исполнение составляет </w:t>
      </w:r>
      <w:r w:rsidR="00CF6B30">
        <w:rPr>
          <w:bCs/>
          <w:szCs w:val="28"/>
        </w:rPr>
        <w:t>8 097,9</w:t>
      </w:r>
      <w:r w:rsidR="0056616B">
        <w:rPr>
          <w:bCs/>
          <w:szCs w:val="28"/>
        </w:rPr>
        <w:t xml:space="preserve"> тысяч</w:t>
      </w:r>
      <w:r w:rsidR="00CF6B30">
        <w:rPr>
          <w:bCs/>
          <w:szCs w:val="28"/>
        </w:rPr>
        <w:t xml:space="preserve"> рублей расходы на</w:t>
      </w:r>
      <w:r w:rsidR="0056616B">
        <w:rPr>
          <w:bCs/>
          <w:szCs w:val="28"/>
        </w:rPr>
        <w:t xml:space="preserve"> содержание автомобильных дорог общего пользования местного значения городских и  сельских поселений за счёт средств краевого бюджета. </w:t>
      </w:r>
      <w:r w:rsidR="002636EF">
        <w:rPr>
          <w:bCs/>
          <w:szCs w:val="28"/>
        </w:rPr>
        <w:t xml:space="preserve"> Субсидия предоставл</w:t>
      </w:r>
      <w:r w:rsidR="00CF6B30">
        <w:rPr>
          <w:bCs/>
          <w:szCs w:val="28"/>
        </w:rPr>
        <w:t>ялась</w:t>
      </w:r>
      <w:r w:rsidR="0056616B">
        <w:rPr>
          <w:bCs/>
          <w:szCs w:val="28"/>
        </w:rPr>
        <w:t xml:space="preserve"> </w:t>
      </w:r>
      <w:r w:rsidR="002636EF">
        <w:rPr>
          <w:bCs/>
          <w:szCs w:val="28"/>
        </w:rPr>
        <w:t>на содержание 620,59 километров дорог.</w:t>
      </w:r>
    </w:p>
    <w:p w:rsidR="0056616B" w:rsidRDefault="002636EF" w:rsidP="0056616B">
      <w:pPr>
        <w:rPr>
          <w:szCs w:val="28"/>
        </w:rPr>
      </w:pPr>
      <w:r>
        <w:rPr>
          <w:szCs w:val="28"/>
        </w:rPr>
        <w:t>Также, по результатам конкурсного отбора п</w:t>
      </w:r>
      <w:r w:rsidR="00FD57BE">
        <w:rPr>
          <w:szCs w:val="28"/>
        </w:rPr>
        <w:t xml:space="preserve">осёлок </w:t>
      </w:r>
      <w:r w:rsidR="0056616B" w:rsidRPr="00CD1B6E">
        <w:rPr>
          <w:szCs w:val="28"/>
        </w:rPr>
        <w:t>Курагино</w:t>
      </w:r>
      <w:r>
        <w:rPr>
          <w:szCs w:val="28"/>
        </w:rPr>
        <w:t xml:space="preserve"> выиграл грант </w:t>
      </w:r>
      <w:r w:rsidR="00FD57BE">
        <w:rPr>
          <w:szCs w:val="28"/>
        </w:rPr>
        <w:t xml:space="preserve"> </w:t>
      </w:r>
      <w:r w:rsidR="0056616B" w:rsidRPr="00CD1B6E">
        <w:rPr>
          <w:szCs w:val="28"/>
        </w:rPr>
        <w:t xml:space="preserve">на </w:t>
      </w:r>
      <w:r>
        <w:rPr>
          <w:szCs w:val="28"/>
        </w:rPr>
        <w:t xml:space="preserve">развитие и </w:t>
      </w:r>
      <w:r w:rsidR="0056616B" w:rsidRPr="00CD1B6E">
        <w:rPr>
          <w:szCs w:val="28"/>
        </w:rPr>
        <w:t>модернизаци</w:t>
      </w:r>
      <w:r>
        <w:rPr>
          <w:szCs w:val="28"/>
        </w:rPr>
        <w:t>ю улично-дорожной сети в сумме</w:t>
      </w:r>
      <w:r w:rsidR="00CF6B30">
        <w:rPr>
          <w:szCs w:val="28"/>
        </w:rPr>
        <w:t xml:space="preserve"> 4</w:t>
      </w:r>
      <w:r>
        <w:rPr>
          <w:szCs w:val="28"/>
        </w:rPr>
        <w:t xml:space="preserve"> </w:t>
      </w:r>
      <w:r w:rsidR="0056616B" w:rsidRPr="00CD1B6E">
        <w:rPr>
          <w:szCs w:val="28"/>
        </w:rPr>
        <w:t xml:space="preserve">000, тысяч рублей, </w:t>
      </w:r>
      <w:r w:rsidR="00CF6B30">
        <w:rPr>
          <w:szCs w:val="28"/>
        </w:rPr>
        <w:t>кассовых расходов произведено не было по причине того, что средства из бюджета субъекта поступили на счёт районного бюджета. В 2014 году была подтверждена потребность в средствах краевого бюджета,  и они поступили на счёт районного бюджета в феврале текущего года</w:t>
      </w:r>
      <w:r w:rsidR="006E2413">
        <w:rPr>
          <w:szCs w:val="28"/>
        </w:rPr>
        <w:t xml:space="preserve">, была произведена оплата за выполненные работы. </w:t>
      </w:r>
      <w:r w:rsidR="0056616B" w:rsidRPr="00CD1B6E">
        <w:rPr>
          <w:szCs w:val="28"/>
        </w:rPr>
        <w:t xml:space="preserve"> </w:t>
      </w:r>
      <w:r w:rsidR="00FD57BE">
        <w:rPr>
          <w:szCs w:val="28"/>
        </w:rPr>
        <w:t xml:space="preserve">Посёлок Курагино за счёт средств местного бюджета произвели софинансирование в сумме </w:t>
      </w:r>
      <w:r w:rsidR="00CF6B30">
        <w:rPr>
          <w:szCs w:val="28"/>
        </w:rPr>
        <w:t>397,8</w:t>
      </w:r>
      <w:r w:rsidR="00FD57BE">
        <w:rPr>
          <w:szCs w:val="28"/>
        </w:rPr>
        <w:t xml:space="preserve"> тысяч рублей. В результате произвели ремонт </w:t>
      </w:r>
      <w:r w:rsidR="00335779">
        <w:rPr>
          <w:szCs w:val="28"/>
        </w:rPr>
        <w:t xml:space="preserve">дорожного покрытия на улице Комсомольской от переулка Красный Возчик до дома </w:t>
      </w:r>
      <w:r w:rsidR="00335779" w:rsidRPr="00335779">
        <w:rPr>
          <w:szCs w:val="28"/>
        </w:rPr>
        <w:t>№ 39</w:t>
      </w:r>
      <w:r w:rsidR="00AE04CB" w:rsidRPr="00335779">
        <w:rPr>
          <w:szCs w:val="28"/>
        </w:rPr>
        <w:t xml:space="preserve"> </w:t>
      </w:r>
      <w:r w:rsidR="00520CCE" w:rsidRPr="00335779">
        <w:rPr>
          <w:szCs w:val="28"/>
        </w:rPr>
        <w:t xml:space="preserve">на </w:t>
      </w:r>
      <w:r w:rsidR="00335779" w:rsidRPr="00335779">
        <w:rPr>
          <w:szCs w:val="28"/>
        </w:rPr>
        <w:t>9</w:t>
      </w:r>
      <w:r w:rsidR="00FE515B">
        <w:rPr>
          <w:szCs w:val="28"/>
        </w:rPr>
        <w:t> </w:t>
      </w:r>
      <w:r w:rsidR="00335779">
        <w:rPr>
          <w:szCs w:val="28"/>
        </w:rPr>
        <w:t>113</w:t>
      </w:r>
      <w:r w:rsidR="00FE515B">
        <w:rPr>
          <w:szCs w:val="28"/>
        </w:rPr>
        <w:t>,0</w:t>
      </w:r>
      <w:r w:rsidR="00520CCE" w:rsidRPr="006E2413">
        <w:rPr>
          <w:szCs w:val="28"/>
        </w:rPr>
        <w:t xml:space="preserve"> квадратных метрах</w:t>
      </w:r>
      <w:r w:rsidR="00AE04CB" w:rsidRPr="006E2413">
        <w:rPr>
          <w:szCs w:val="28"/>
        </w:rPr>
        <w:t>.</w:t>
      </w:r>
      <w:r w:rsidR="00AE04CB" w:rsidRPr="00520CCE">
        <w:rPr>
          <w:szCs w:val="28"/>
        </w:rPr>
        <w:t xml:space="preserve"> </w:t>
      </w:r>
    </w:p>
    <w:p w:rsidR="00826E3F" w:rsidRPr="00520CCE" w:rsidRDefault="00826E3F" w:rsidP="0056616B">
      <w:pPr>
        <w:rPr>
          <w:szCs w:val="28"/>
        </w:rPr>
      </w:pPr>
    </w:p>
    <w:p w:rsidR="00EB249A" w:rsidRPr="00CD1B6E" w:rsidRDefault="00EB249A" w:rsidP="00EB249A">
      <w:pPr>
        <w:ind w:firstLine="709"/>
        <w:rPr>
          <w:szCs w:val="28"/>
        </w:rPr>
      </w:pPr>
      <w:r w:rsidRPr="00CD1B6E">
        <w:rPr>
          <w:szCs w:val="28"/>
        </w:rPr>
        <w:t xml:space="preserve">По подразделу </w:t>
      </w:r>
      <w:r w:rsidR="001A74B2" w:rsidRPr="00CD1B6E">
        <w:rPr>
          <w:szCs w:val="28"/>
        </w:rPr>
        <w:t>04</w:t>
      </w:r>
      <w:r w:rsidRPr="00CD1B6E">
        <w:rPr>
          <w:szCs w:val="28"/>
        </w:rPr>
        <w:t xml:space="preserve">12 «Другие вопросы в области национальной экономики» при плане </w:t>
      </w:r>
      <w:r w:rsidR="00593F7B">
        <w:rPr>
          <w:szCs w:val="28"/>
        </w:rPr>
        <w:t>20 795,9</w:t>
      </w:r>
      <w:r w:rsidR="00291113" w:rsidRPr="00CD1B6E">
        <w:rPr>
          <w:szCs w:val="28"/>
        </w:rPr>
        <w:t xml:space="preserve"> тысячи</w:t>
      </w:r>
      <w:r w:rsidRPr="00CD1B6E">
        <w:rPr>
          <w:szCs w:val="28"/>
        </w:rPr>
        <w:t xml:space="preserve"> рублей, расходы составили  </w:t>
      </w:r>
      <w:r w:rsidR="00593F7B">
        <w:rPr>
          <w:szCs w:val="28"/>
        </w:rPr>
        <w:t>19 878,6</w:t>
      </w:r>
      <w:r w:rsidR="00291113" w:rsidRPr="00CD1B6E">
        <w:rPr>
          <w:szCs w:val="28"/>
        </w:rPr>
        <w:t xml:space="preserve"> тысяч</w:t>
      </w:r>
      <w:r w:rsidRPr="00CD1B6E">
        <w:rPr>
          <w:szCs w:val="28"/>
        </w:rPr>
        <w:t xml:space="preserve"> рублей или </w:t>
      </w:r>
      <w:r w:rsidR="00593F7B">
        <w:rPr>
          <w:szCs w:val="28"/>
        </w:rPr>
        <w:t>95,6</w:t>
      </w:r>
      <w:r w:rsidRPr="00CD1B6E">
        <w:rPr>
          <w:szCs w:val="28"/>
        </w:rPr>
        <w:t> процент</w:t>
      </w:r>
      <w:r w:rsidR="00291113" w:rsidRPr="00CD1B6E">
        <w:rPr>
          <w:szCs w:val="28"/>
        </w:rPr>
        <w:t>ов</w:t>
      </w:r>
      <w:r w:rsidRPr="00CD1B6E">
        <w:rPr>
          <w:szCs w:val="28"/>
        </w:rPr>
        <w:t xml:space="preserve"> от уточненной бюджетной росписи.</w:t>
      </w:r>
    </w:p>
    <w:p w:rsidR="00EB249A" w:rsidRDefault="00AE04CB" w:rsidP="00EB249A">
      <w:pPr>
        <w:ind w:firstLine="709"/>
        <w:rPr>
          <w:color w:val="FF0000"/>
          <w:szCs w:val="28"/>
        </w:rPr>
      </w:pPr>
      <w:r>
        <w:rPr>
          <w:szCs w:val="28"/>
        </w:rPr>
        <w:t xml:space="preserve">На </w:t>
      </w:r>
      <w:r w:rsidR="00593F7B">
        <w:rPr>
          <w:szCs w:val="28"/>
        </w:rPr>
        <w:t>проведение работ по уничтожению сорняков дикорастущей конопли за счёт средств краевого бюджета</w:t>
      </w:r>
      <w:r w:rsidR="001C5DAD" w:rsidRPr="00CD1B6E">
        <w:rPr>
          <w:szCs w:val="28"/>
        </w:rPr>
        <w:t xml:space="preserve"> с учётом софинансирования из средств местного бюджета</w:t>
      </w:r>
      <w:r w:rsidR="00EB249A" w:rsidRPr="00CD1B6E">
        <w:rPr>
          <w:szCs w:val="28"/>
        </w:rPr>
        <w:t xml:space="preserve"> </w:t>
      </w:r>
      <w:r w:rsidR="00593F7B">
        <w:rPr>
          <w:szCs w:val="28"/>
        </w:rPr>
        <w:t>произведены расходы в сумме 79,9 тыс.</w:t>
      </w:r>
      <w:r w:rsidR="00EB249A" w:rsidRPr="00593F7B">
        <w:rPr>
          <w:szCs w:val="28"/>
        </w:rPr>
        <w:t>руб</w:t>
      </w:r>
      <w:r w:rsidR="001C5DAD" w:rsidRPr="00593F7B">
        <w:rPr>
          <w:szCs w:val="28"/>
        </w:rPr>
        <w:t>лей</w:t>
      </w:r>
      <w:r w:rsidR="0073466E" w:rsidRPr="00593F7B">
        <w:rPr>
          <w:szCs w:val="28"/>
        </w:rPr>
        <w:t>.</w:t>
      </w:r>
      <w:r w:rsidR="0073466E">
        <w:rPr>
          <w:szCs w:val="28"/>
        </w:rPr>
        <w:t xml:space="preserve"> В результате уничтожено </w:t>
      </w:r>
      <w:r w:rsidR="00593F7B">
        <w:rPr>
          <w:szCs w:val="28"/>
        </w:rPr>
        <w:t xml:space="preserve">25,7 </w:t>
      </w:r>
      <w:r w:rsidR="0073466E">
        <w:rPr>
          <w:szCs w:val="28"/>
        </w:rPr>
        <w:t xml:space="preserve">гектар конопли на территории муниципального образования Детловский сельсовет. </w:t>
      </w:r>
    </w:p>
    <w:p w:rsidR="00FB29C3" w:rsidRPr="00FB29C3" w:rsidRDefault="000F04B0" w:rsidP="00EB249A">
      <w:pPr>
        <w:ind w:firstLine="709"/>
        <w:rPr>
          <w:szCs w:val="28"/>
        </w:rPr>
      </w:pPr>
      <w:r>
        <w:rPr>
          <w:szCs w:val="28"/>
        </w:rPr>
        <w:t xml:space="preserve">За счёт средств бюджета субъекта произведены расходы на выполнение работ по подготовке правил землепользования и застройки сельских поселений по тринадцати муниципальным образованиям района в сумме 3 326,6 тыс.рублей. </w:t>
      </w:r>
      <w:r w:rsidR="001451ED">
        <w:rPr>
          <w:szCs w:val="28"/>
        </w:rPr>
        <w:t xml:space="preserve">Это такие муниципальные образования, как Алексеевский, Берёзовский, Брагинский, Детловский, Курский, Кочергинский, Кордовский, Муринский, Марининский, Пойловский, Рощинский, Шалаболинский и Щетинкинский сельсоветы. </w:t>
      </w:r>
    </w:p>
    <w:p w:rsidR="00554AB0" w:rsidRDefault="00EB249A" w:rsidP="00554AB0">
      <w:pPr>
        <w:ind w:firstLine="708"/>
        <w:rPr>
          <w:szCs w:val="28"/>
        </w:rPr>
      </w:pPr>
      <w:r w:rsidRPr="00A351FA">
        <w:rPr>
          <w:color w:val="FF0000"/>
          <w:szCs w:val="28"/>
        </w:rPr>
        <w:t xml:space="preserve"> </w:t>
      </w:r>
      <w:r w:rsidR="0073466E" w:rsidRPr="0073466E">
        <w:rPr>
          <w:szCs w:val="28"/>
        </w:rPr>
        <w:t>Расходы на о</w:t>
      </w:r>
      <w:r w:rsidR="001C5DAD" w:rsidRPr="0073466E">
        <w:rPr>
          <w:szCs w:val="28"/>
        </w:rPr>
        <w:t>формление</w:t>
      </w:r>
      <w:r w:rsidR="00CD0D25">
        <w:rPr>
          <w:szCs w:val="28"/>
        </w:rPr>
        <w:t xml:space="preserve"> </w:t>
      </w:r>
      <w:r w:rsidR="001C5DAD" w:rsidRPr="0073466E">
        <w:rPr>
          <w:szCs w:val="28"/>
        </w:rPr>
        <w:t>земельных участков, находящихся в муниципальной собственности</w:t>
      </w:r>
      <w:r w:rsidR="0073466E">
        <w:rPr>
          <w:szCs w:val="28"/>
        </w:rPr>
        <w:t>,</w:t>
      </w:r>
      <w:r w:rsidR="001C5DAD" w:rsidRPr="0073466E">
        <w:rPr>
          <w:szCs w:val="28"/>
        </w:rPr>
        <w:t xml:space="preserve"> </w:t>
      </w:r>
      <w:r w:rsidR="0073466E" w:rsidRPr="0073466E">
        <w:rPr>
          <w:szCs w:val="28"/>
        </w:rPr>
        <w:t xml:space="preserve">произведены </w:t>
      </w:r>
      <w:r w:rsidR="001C5DAD" w:rsidRPr="0073466E">
        <w:rPr>
          <w:szCs w:val="28"/>
        </w:rPr>
        <w:t xml:space="preserve">в сумме </w:t>
      </w:r>
      <w:r w:rsidR="00C72D72">
        <w:rPr>
          <w:szCs w:val="28"/>
        </w:rPr>
        <w:t>782,0</w:t>
      </w:r>
      <w:r w:rsidR="001C5DAD" w:rsidRPr="0073466E">
        <w:rPr>
          <w:szCs w:val="28"/>
        </w:rPr>
        <w:t xml:space="preserve"> тысяч</w:t>
      </w:r>
      <w:r w:rsidR="00C72D72">
        <w:rPr>
          <w:szCs w:val="28"/>
        </w:rPr>
        <w:t>и</w:t>
      </w:r>
      <w:r w:rsidR="001C5DAD" w:rsidRPr="0073466E">
        <w:rPr>
          <w:szCs w:val="28"/>
        </w:rPr>
        <w:t xml:space="preserve"> рублей</w:t>
      </w:r>
      <w:r w:rsidR="0064499A">
        <w:rPr>
          <w:szCs w:val="28"/>
        </w:rPr>
        <w:t xml:space="preserve"> (на 79,6</w:t>
      </w:r>
      <w:r w:rsidR="001C5DAD" w:rsidRPr="0073466E">
        <w:rPr>
          <w:szCs w:val="28"/>
        </w:rPr>
        <w:t xml:space="preserve"> процентов от утверждённых ассигнований</w:t>
      </w:r>
      <w:r w:rsidR="0073466E" w:rsidRPr="0073466E">
        <w:rPr>
          <w:szCs w:val="28"/>
        </w:rPr>
        <w:t>)</w:t>
      </w:r>
      <w:r w:rsidR="0064499A">
        <w:rPr>
          <w:szCs w:val="28"/>
        </w:rPr>
        <w:t xml:space="preserve">. Экономия сложилась по результатам конкурсных процедур. </w:t>
      </w:r>
      <w:r w:rsidR="0073466E">
        <w:rPr>
          <w:szCs w:val="28"/>
        </w:rPr>
        <w:t xml:space="preserve"> </w:t>
      </w:r>
      <w:r w:rsidR="0064499A">
        <w:rPr>
          <w:szCs w:val="28"/>
        </w:rPr>
        <w:t>В течение 2013</w:t>
      </w:r>
      <w:r w:rsidR="00554AB0" w:rsidRPr="00554AB0">
        <w:rPr>
          <w:szCs w:val="28"/>
        </w:rPr>
        <w:t xml:space="preserve"> году оформлено земельных участков в </w:t>
      </w:r>
      <w:r w:rsidR="00D55BD3" w:rsidRPr="00D55BD3">
        <w:rPr>
          <w:szCs w:val="28"/>
        </w:rPr>
        <w:t>количестве 132</w:t>
      </w:r>
      <w:r w:rsidR="00554AB0" w:rsidRPr="00D55BD3">
        <w:rPr>
          <w:szCs w:val="28"/>
        </w:rPr>
        <w:t>.</w:t>
      </w:r>
    </w:p>
    <w:p w:rsidR="00EB249A" w:rsidRDefault="00191C2D" w:rsidP="00EB249A">
      <w:pPr>
        <w:rPr>
          <w:szCs w:val="28"/>
        </w:rPr>
      </w:pPr>
      <w:r>
        <w:rPr>
          <w:szCs w:val="28"/>
        </w:rPr>
        <w:t xml:space="preserve">По реализации мероприятий, предусмотренных муниципальными программами развития субъектов малого и среднего предпринимательства </w:t>
      </w:r>
      <w:r w:rsidR="001C5DAD" w:rsidRPr="00CD1B6E">
        <w:rPr>
          <w:szCs w:val="28"/>
        </w:rPr>
        <w:t xml:space="preserve"> </w:t>
      </w:r>
      <w:r>
        <w:rPr>
          <w:szCs w:val="28"/>
        </w:rPr>
        <w:t>в</w:t>
      </w:r>
      <w:r w:rsidR="001C5DAD" w:rsidRPr="00CD1B6E">
        <w:rPr>
          <w:szCs w:val="28"/>
        </w:rPr>
        <w:t xml:space="preserve"> </w:t>
      </w:r>
      <w:r w:rsidR="00EB249A" w:rsidRPr="00CD1B6E">
        <w:rPr>
          <w:szCs w:val="28"/>
        </w:rPr>
        <w:t>201</w:t>
      </w:r>
      <w:r w:rsidR="001C5DAD" w:rsidRPr="00CD1B6E">
        <w:rPr>
          <w:szCs w:val="28"/>
        </w:rPr>
        <w:t>3</w:t>
      </w:r>
      <w:r>
        <w:rPr>
          <w:szCs w:val="28"/>
        </w:rPr>
        <w:t xml:space="preserve"> году</w:t>
      </w:r>
      <w:r w:rsidR="00EB249A" w:rsidRPr="00CD1B6E">
        <w:rPr>
          <w:szCs w:val="28"/>
        </w:rPr>
        <w:t xml:space="preserve"> за счёт средств краевого </w:t>
      </w:r>
      <w:r w:rsidR="001C5DAD" w:rsidRPr="00CD1B6E">
        <w:rPr>
          <w:szCs w:val="28"/>
        </w:rPr>
        <w:t xml:space="preserve">и федерального </w:t>
      </w:r>
      <w:r w:rsidR="00EB249A" w:rsidRPr="00CD1B6E">
        <w:rPr>
          <w:szCs w:val="28"/>
        </w:rPr>
        <w:t xml:space="preserve">бюджета </w:t>
      </w:r>
      <w:r w:rsidR="001C5DAD" w:rsidRPr="00CD1B6E">
        <w:rPr>
          <w:szCs w:val="28"/>
        </w:rPr>
        <w:t>исполнен</w:t>
      </w:r>
      <w:r w:rsidR="00520CCE">
        <w:rPr>
          <w:szCs w:val="28"/>
        </w:rPr>
        <w:t xml:space="preserve">ие составляет </w:t>
      </w:r>
      <w:r w:rsidR="001C5DAD" w:rsidRPr="00CD1B6E">
        <w:rPr>
          <w:szCs w:val="28"/>
        </w:rPr>
        <w:t xml:space="preserve"> </w:t>
      </w:r>
      <w:r>
        <w:rPr>
          <w:szCs w:val="28"/>
        </w:rPr>
        <w:t>6887,9</w:t>
      </w:r>
      <w:r w:rsidR="001C5DAD" w:rsidRPr="00CD1B6E">
        <w:rPr>
          <w:szCs w:val="28"/>
        </w:rPr>
        <w:t xml:space="preserve"> тысяч рублей, </w:t>
      </w:r>
      <w:r w:rsidR="00520CCE">
        <w:rPr>
          <w:szCs w:val="28"/>
        </w:rPr>
        <w:t xml:space="preserve">за счёт средств долгосрочной районной целевой программы расходы составила </w:t>
      </w:r>
      <w:r>
        <w:rPr>
          <w:szCs w:val="28"/>
        </w:rPr>
        <w:t>948,</w:t>
      </w:r>
      <w:r w:rsidRPr="00431DF1">
        <w:rPr>
          <w:szCs w:val="28"/>
        </w:rPr>
        <w:t>0</w:t>
      </w:r>
      <w:r w:rsidR="00520CCE" w:rsidRPr="00431DF1">
        <w:rPr>
          <w:szCs w:val="28"/>
        </w:rPr>
        <w:t xml:space="preserve"> тысяч рублей. В результате оказана поддержка </w:t>
      </w:r>
      <w:r w:rsidR="00431DF1" w:rsidRPr="00431DF1">
        <w:rPr>
          <w:szCs w:val="28"/>
        </w:rPr>
        <w:t>трём</w:t>
      </w:r>
      <w:r w:rsidR="00520CCE" w:rsidRPr="00431DF1">
        <w:rPr>
          <w:szCs w:val="28"/>
        </w:rPr>
        <w:t xml:space="preserve"> субъект</w:t>
      </w:r>
      <w:r w:rsidR="00431DF1" w:rsidRPr="00431DF1">
        <w:rPr>
          <w:szCs w:val="28"/>
        </w:rPr>
        <w:t>ам</w:t>
      </w:r>
      <w:r w:rsidR="00520CCE" w:rsidRPr="00431DF1">
        <w:rPr>
          <w:szCs w:val="28"/>
        </w:rPr>
        <w:t xml:space="preserve"> </w:t>
      </w:r>
      <w:r w:rsidR="00431DF1" w:rsidRPr="00431DF1">
        <w:rPr>
          <w:szCs w:val="28"/>
        </w:rPr>
        <w:t xml:space="preserve">бизнеса на начало коммерческой деятельности, пять субъектов на приобретение перерабатывающего оборудования, </w:t>
      </w:r>
      <w:r w:rsidR="00927576">
        <w:rPr>
          <w:szCs w:val="28"/>
        </w:rPr>
        <w:t>семи</w:t>
      </w:r>
      <w:r w:rsidR="00431DF1" w:rsidRPr="00431DF1">
        <w:rPr>
          <w:szCs w:val="28"/>
        </w:rPr>
        <w:t xml:space="preserve"> субъектам на приобретение оборудования в лизинг</w:t>
      </w:r>
      <w:r w:rsidR="00431DF1" w:rsidRPr="000D442B">
        <w:rPr>
          <w:szCs w:val="28"/>
        </w:rPr>
        <w:t xml:space="preserve">. </w:t>
      </w:r>
      <w:r w:rsidR="00520CCE" w:rsidRPr="000D442B">
        <w:rPr>
          <w:szCs w:val="28"/>
        </w:rPr>
        <w:t xml:space="preserve"> </w:t>
      </w:r>
      <w:r w:rsidR="00431DF1" w:rsidRPr="000D442B">
        <w:rPr>
          <w:szCs w:val="28"/>
        </w:rPr>
        <w:lastRenderedPageBreak/>
        <w:t xml:space="preserve">Также </w:t>
      </w:r>
      <w:r w:rsidR="00520CCE" w:rsidRPr="000D442B">
        <w:rPr>
          <w:szCs w:val="28"/>
        </w:rPr>
        <w:t xml:space="preserve">сохранено </w:t>
      </w:r>
      <w:r w:rsidR="000D442B" w:rsidRPr="000D442B">
        <w:rPr>
          <w:szCs w:val="28"/>
        </w:rPr>
        <w:t>226</w:t>
      </w:r>
      <w:r w:rsidR="0057798D" w:rsidRPr="000D442B">
        <w:rPr>
          <w:szCs w:val="28"/>
        </w:rPr>
        <w:t xml:space="preserve"> рабочих мест</w:t>
      </w:r>
      <w:r w:rsidR="000D442B">
        <w:rPr>
          <w:szCs w:val="28"/>
        </w:rPr>
        <w:t>а</w:t>
      </w:r>
      <w:r w:rsidR="000D442B" w:rsidRPr="000D442B">
        <w:rPr>
          <w:szCs w:val="28"/>
        </w:rPr>
        <w:t>, вновь создано 12 рабочих мест</w:t>
      </w:r>
      <w:r w:rsidR="0057798D" w:rsidRPr="000D442B">
        <w:rPr>
          <w:szCs w:val="28"/>
        </w:rPr>
        <w:t xml:space="preserve">, привлечено в район инвестиций на сумму </w:t>
      </w:r>
      <w:r w:rsidR="000D442B" w:rsidRPr="000D442B">
        <w:rPr>
          <w:szCs w:val="28"/>
        </w:rPr>
        <w:t>24,2</w:t>
      </w:r>
      <w:r w:rsidR="0057798D" w:rsidRPr="000D442B">
        <w:rPr>
          <w:szCs w:val="28"/>
        </w:rPr>
        <w:t xml:space="preserve"> миллионов рублей. </w:t>
      </w:r>
      <w:r w:rsidR="00431DF1" w:rsidRPr="000D442B">
        <w:rPr>
          <w:szCs w:val="28"/>
        </w:rPr>
        <w:t>Эк</w:t>
      </w:r>
      <w:r w:rsidR="00431DF1">
        <w:rPr>
          <w:szCs w:val="28"/>
        </w:rPr>
        <w:t xml:space="preserve">ономия </w:t>
      </w:r>
      <w:r w:rsidR="000D442B">
        <w:rPr>
          <w:szCs w:val="28"/>
        </w:rPr>
        <w:t xml:space="preserve">средств </w:t>
      </w:r>
      <w:r w:rsidR="00431DF1">
        <w:rPr>
          <w:szCs w:val="28"/>
        </w:rPr>
        <w:t>в сумме 261,7 тыс.рублей сложилась про причине отказа одного из заявителей</w:t>
      </w:r>
      <w:r w:rsidR="000D442B">
        <w:rPr>
          <w:szCs w:val="28"/>
        </w:rPr>
        <w:t xml:space="preserve"> приобретать</w:t>
      </w:r>
      <w:r w:rsidR="00431DF1">
        <w:rPr>
          <w:szCs w:val="28"/>
        </w:rPr>
        <w:t xml:space="preserve"> оборудования в лизинг. </w:t>
      </w:r>
    </w:p>
    <w:p w:rsidR="00CA48A6" w:rsidRDefault="0057798D" w:rsidP="00EB249A">
      <w:pPr>
        <w:rPr>
          <w:szCs w:val="28"/>
        </w:rPr>
      </w:pPr>
      <w:r>
        <w:rPr>
          <w:szCs w:val="28"/>
        </w:rPr>
        <w:t xml:space="preserve">Также в рамках данного подраздела отражаются расходы в сумме </w:t>
      </w:r>
      <w:r w:rsidR="008A729F">
        <w:rPr>
          <w:szCs w:val="28"/>
        </w:rPr>
        <w:t>7 854,2</w:t>
      </w:r>
      <w:r>
        <w:rPr>
          <w:szCs w:val="28"/>
        </w:rPr>
        <w:t xml:space="preserve"> тысяч рублей на содержание учреждения </w:t>
      </w:r>
      <w:r w:rsidR="00CA48A6">
        <w:rPr>
          <w:szCs w:val="28"/>
        </w:rPr>
        <w:t xml:space="preserve">- </w:t>
      </w:r>
      <w:r>
        <w:rPr>
          <w:szCs w:val="28"/>
        </w:rPr>
        <w:t>управление капитального строительст</w:t>
      </w:r>
      <w:r w:rsidR="00CA48A6">
        <w:rPr>
          <w:szCs w:val="28"/>
        </w:rPr>
        <w:t xml:space="preserve">ва  Курагинского района (денежное содержание штатных единиц  и текущее содержание учреждения). </w:t>
      </w:r>
    </w:p>
    <w:p w:rsidR="00EB249A" w:rsidRPr="00CD1B6E" w:rsidRDefault="00EB249A" w:rsidP="00EB249A">
      <w:pPr>
        <w:tabs>
          <w:tab w:val="num" w:pos="1170"/>
        </w:tabs>
        <w:ind w:firstLine="709"/>
        <w:rPr>
          <w:szCs w:val="28"/>
        </w:rPr>
      </w:pPr>
    </w:p>
    <w:p w:rsidR="00EB249A" w:rsidRPr="00CD1B6E" w:rsidRDefault="00EB249A" w:rsidP="00EB249A">
      <w:pPr>
        <w:pStyle w:val="1"/>
        <w:rPr>
          <w:rFonts w:ascii="Times New Roman" w:hAnsi="Times New Roman"/>
          <w:b w:val="0"/>
          <w:caps/>
          <w:sz w:val="28"/>
          <w:szCs w:val="28"/>
        </w:rPr>
      </w:pPr>
      <w:bookmarkStart w:id="90" w:name="_Toc278201351"/>
      <w:bookmarkStart w:id="91" w:name="_Toc289861077"/>
      <w:r w:rsidRPr="00CD1B6E">
        <w:rPr>
          <w:rFonts w:ascii="Times New Roman" w:hAnsi="Times New Roman"/>
          <w:b w:val="0"/>
          <w:caps/>
          <w:sz w:val="28"/>
          <w:szCs w:val="28"/>
        </w:rPr>
        <w:t>Раздел 0500 « Жилищно-коммунальное хозяйство»</w:t>
      </w:r>
      <w:bookmarkEnd w:id="90"/>
      <w:bookmarkEnd w:id="91"/>
    </w:p>
    <w:p w:rsidR="00EB249A" w:rsidRPr="00CD1B6E" w:rsidRDefault="00EB249A" w:rsidP="00EB249A">
      <w:pPr>
        <w:keepNext/>
        <w:ind w:firstLine="680"/>
        <w:outlineLvl w:val="0"/>
        <w:rPr>
          <w:caps/>
          <w:color w:val="FF0000"/>
          <w:szCs w:val="28"/>
        </w:rPr>
      </w:pPr>
    </w:p>
    <w:p w:rsidR="00EB249A" w:rsidRPr="00CD1B6E" w:rsidRDefault="00EB249A" w:rsidP="00EB249A">
      <w:pPr>
        <w:rPr>
          <w:szCs w:val="28"/>
        </w:rPr>
      </w:pPr>
      <w:r w:rsidRPr="00CD1B6E">
        <w:rPr>
          <w:szCs w:val="28"/>
        </w:rPr>
        <w:t xml:space="preserve">В целом по разделу расходы </w:t>
      </w:r>
      <w:r w:rsidR="00CA48A6">
        <w:rPr>
          <w:szCs w:val="28"/>
        </w:rPr>
        <w:t>в 201</w:t>
      </w:r>
      <w:r w:rsidR="006C06FE">
        <w:rPr>
          <w:szCs w:val="28"/>
        </w:rPr>
        <w:t>3</w:t>
      </w:r>
      <w:r w:rsidR="00CA48A6">
        <w:rPr>
          <w:szCs w:val="28"/>
        </w:rPr>
        <w:t xml:space="preserve"> году </w:t>
      </w:r>
      <w:r w:rsidR="006C06FE">
        <w:rPr>
          <w:szCs w:val="28"/>
        </w:rPr>
        <w:t>исполнены в сумме 82 636,5</w:t>
      </w:r>
      <w:r w:rsidR="00CA48A6">
        <w:rPr>
          <w:szCs w:val="28"/>
        </w:rPr>
        <w:t xml:space="preserve"> </w:t>
      </w:r>
      <w:r w:rsidR="00BA05BC" w:rsidRPr="00CD1B6E">
        <w:rPr>
          <w:szCs w:val="28"/>
        </w:rPr>
        <w:t xml:space="preserve"> тысяч</w:t>
      </w:r>
      <w:r w:rsidR="001E1ED8">
        <w:rPr>
          <w:szCs w:val="28"/>
        </w:rPr>
        <w:t>и</w:t>
      </w:r>
      <w:r w:rsidRPr="00CD1B6E">
        <w:rPr>
          <w:szCs w:val="28"/>
        </w:rPr>
        <w:t xml:space="preserve"> рублей, что составило </w:t>
      </w:r>
      <w:r w:rsidR="006C06FE">
        <w:rPr>
          <w:szCs w:val="28"/>
        </w:rPr>
        <w:t>77,8</w:t>
      </w:r>
      <w:r w:rsidRPr="00CD1B6E">
        <w:rPr>
          <w:szCs w:val="28"/>
        </w:rPr>
        <w:t xml:space="preserve"> процент</w:t>
      </w:r>
      <w:r w:rsidR="006C06FE">
        <w:rPr>
          <w:szCs w:val="28"/>
        </w:rPr>
        <w:t>ов</w:t>
      </w:r>
      <w:r w:rsidRPr="00CD1B6E">
        <w:rPr>
          <w:szCs w:val="28"/>
        </w:rPr>
        <w:t xml:space="preserve"> от уточнённой росписи </w:t>
      </w:r>
      <w:r w:rsidR="00BA05BC" w:rsidRPr="00CD1B6E">
        <w:rPr>
          <w:szCs w:val="28"/>
        </w:rPr>
        <w:t>(</w:t>
      </w:r>
      <w:r w:rsidR="006C06FE">
        <w:rPr>
          <w:szCs w:val="28"/>
        </w:rPr>
        <w:t>106 224,2</w:t>
      </w:r>
      <w:r w:rsidR="001E1ED8">
        <w:rPr>
          <w:szCs w:val="28"/>
        </w:rPr>
        <w:t xml:space="preserve"> </w:t>
      </w:r>
      <w:r w:rsidRPr="00CD1B6E">
        <w:rPr>
          <w:szCs w:val="28"/>
        </w:rPr>
        <w:t>тыс</w:t>
      </w:r>
      <w:r w:rsidR="00BA05BC" w:rsidRPr="00CD1B6E">
        <w:rPr>
          <w:szCs w:val="28"/>
        </w:rPr>
        <w:t>яч</w:t>
      </w:r>
      <w:r w:rsidR="006C06FE">
        <w:rPr>
          <w:szCs w:val="28"/>
        </w:rPr>
        <w:t>и</w:t>
      </w:r>
      <w:r w:rsidR="00BA05BC" w:rsidRPr="00CD1B6E">
        <w:rPr>
          <w:szCs w:val="28"/>
        </w:rPr>
        <w:t xml:space="preserve"> рублей).</w:t>
      </w:r>
    </w:p>
    <w:p w:rsidR="009C564B" w:rsidRDefault="009C564B" w:rsidP="00EB249A">
      <w:pPr>
        <w:rPr>
          <w:szCs w:val="28"/>
        </w:rPr>
      </w:pPr>
      <w:r>
        <w:rPr>
          <w:szCs w:val="28"/>
        </w:rPr>
        <w:t xml:space="preserve">По подразделу 0501 «Жилищное хозяйство» исполнение составляет </w:t>
      </w:r>
      <w:r w:rsidR="006C06FE">
        <w:rPr>
          <w:szCs w:val="28"/>
        </w:rPr>
        <w:t>241,6</w:t>
      </w:r>
      <w:r>
        <w:rPr>
          <w:szCs w:val="28"/>
        </w:rPr>
        <w:t xml:space="preserve"> тысяч рублей, или  </w:t>
      </w:r>
      <w:r w:rsidR="006C06FE">
        <w:rPr>
          <w:szCs w:val="28"/>
        </w:rPr>
        <w:t>95,6</w:t>
      </w:r>
      <w:r>
        <w:rPr>
          <w:szCs w:val="28"/>
        </w:rPr>
        <w:t xml:space="preserve"> процента от утверждённых плановых назначений. </w:t>
      </w:r>
    </w:p>
    <w:p w:rsidR="009C564B" w:rsidRDefault="00D55BD3" w:rsidP="00EB249A">
      <w:pPr>
        <w:rPr>
          <w:szCs w:val="28"/>
        </w:rPr>
      </w:pPr>
      <w:r>
        <w:rPr>
          <w:szCs w:val="28"/>
        </w:rPr>
        <w:t xml:space="preserve">Произведено устранение выявленных нарушений обязательных требований по использованию и эксплуатации </w:t>
      </w:r>
      <w:r w:rsidR="009C564B">
        <w:rPr>
          <w:szCs w:val="28"/>
        </w:rPr>
        <w:t xml:space="preserve">муниципального жилищного фонда </w:t>
      </w:r>
      <w:r w:rsidR="006C06FE">
        <w:rPr>
          <w:szCs w:val="28"/>
        </w:rPr>
        <w:t>по адресу ул.</w:t>
      </w:r>
      <w:r>
        <w:rPr>
          <w:szCs w:val="28"/>
        </w:rPr>
        <w:t xml:space="preserve">Лесная, 27б. Стоимость выполненных работ составила 97,3 тыс.рублей. </w:t>
      </w:r>
    </w:p>
    <w:p w:rsidR="00FE515B" w:rsidRDefault="000002AB" w:rsidP="00FE515B">
      <w:pPr>
        <w:rPr>
          <w:szCs w:val="28"/>
        </w:rPr>
      </w:pPr>
      <w:r>
        <w:rPr>
          <w:szCs w:val="28"/>
        </w:rPr>
        <w:t xml:space="preserve">Также за счёт средств резервного фонда администрации района не проведение неотложных ремонтно-восстановительных работ кровли дома № 2 микрорайона </w:t>
      </w:r>
      <w:r w:rsidR="00FE515B">
        <w:rPr>
          <w:szCs w:val="28"/>
        </w:rPr>
        <w:t xml:space="preserve">«Южный» п.Краснокаменск произведены расходы в сумме 144,4 тыс.рублей. </w:t>
      </w:r>
    </w:p>
    <w:p w:rsidR="00D15D5B" w:rsidRDefault="00D15D5B" w:rsidP="00D15D5B">
      <w:pPr>
        <w:rPr>
          <w:szCs w:val="28"/>
        </w:rPr>
      </w:pPr>
      <w:r>
        <w:rPr>
          <w:szCs w:val="28"/>
        </w:rPr>
        <w:t xml:space="preserve">По подразделу 0502 «Коммунальное хозяйство» расходы произведены в сумме </w:t>
      </w:r>
      <w:r w:rsidR="00FE515B">
        <w:rPr>
          <w:szCs w:val="28"/>
        </w:rPr>
        <w:t xml:space="preserve">62 860,7 тысяч рублей, или на 93,0 процента от уточнённых плановых назначений </w:t>
      </w:r>
      <w:r w:rsidR="005C1664">
        <w:rPr>
          <w:szCs w:val="28"/>
        </w:rPr>
        <w:t>(67 575,3 тыс.рублей).</w:t>
      </w:r>
    </w:p>
    <w:p w:rsidR="00D15D5B" w:rsidRDefault="00EB249A" w:rsidP="00D15D5B">
      <w:pPr>
        <w:rPr>
          <w:szCs w:val="28"/>
        </w:rPr>
      </w:pPr>
      <w:r w:rsidRPr="00CD1B6E">
        <w:rPr>
          <w:szCs w:val="28"/>
        </w:rPr>
        <w:t xml:space="preserve">За счёт средств краевого бюджета </w:t>
      </w:r>
      <w:r w:rsidR="00D15D5B">
        <w:rPr>
          <w:szCs w:val="28"/>
        </w:rPr>
        <w:t>расходы</w:t>
      </w:r>
      <w:r w:rsidRPr="00CD1B6E">
        <w:rPr>
          <w:szCs w:val="28"/>
        </w:rPr>
        <w:t xml:space="preserve"> на компенсацию </w:t>
      </w:r>
      <w:r w:rsidR="009A0CF7" w:rsidRPr="00CD1B6E">
        <w:rPr>
          <w:szCs w:val="28"/>
        </w:rPr>
        <w:t>выпадающих доходов организациям, предоставляющим населению услуги теплоснабжения, водоснабжения и водоотведения</w:t>
      </w:r>
      <w:r w:rsidRPr="00CD1B6E">
        <w:rPr>
          <w:szCs w:val="28"/>
        </w:rPr>
        <w:t xml:space="preserve"> </w:t>
      </w:r>
      <w:r w:rsidR="009A0CF7" w:rsidRPr="00CD1B6E">
        <w:rPr>
          <w:szCs w:val="28"/>
        </w:rPr>
        <w:t>по тарифам, не обеспечивающим возмещение издержек составля</w:t>
      </w:r>
      <w:r w:rsidR="00D15D5B">
        <w:rPr>
          <w:szCs w:val="28"/>
        </w:rPr>
        <w:t>ют</w:t>
      </w:r>
      <w:r w:rsidR="009A0CF7" w:rsidRPr="00CD1B6E">
        <w:rPr>
          <w:szCs w:val="28"/>
        </w:rPr>
        <w:t xml:space="preserve"> </w:t>
      </w:r>
      <w:r w:rsidR="00C970C8">
        <w:rPr>
          <w:szCs w:val="28"/>
        </w:rPr>
        <w:t>62 243,7</w:t>
      </w:r>
      <w:r w:rsidR="009A0CF7" w:rsidRPr="00CD1B6E">
        <w:rPr>
          <w:szCs w:val="28"/>
        </w:rPr>
        <w:t xml:space="preserve"> тысяч рублей</w:t>
      </w:r>
      <w:r w:rsidR="00D15D5B">
        <w:rPr>
          <w:szCs w:val="28"/>
        </w:rPr>
        <w:t xml:space="preserve"> </w:t>
      </w:r>
      <w:r w:rsidR="00C970C8">
        <w:rPr>
          <w:szCs w:val="28"/>
        </w:rPr>
        <w:t>по главному распорядителю бюджетных средств МКУ «Управление капитального строительства»</w:t>
      </w:r>
      <w:r w:rsidRPr="00CD1B6E">
        <w:rPr>
          <w:szCs w:val="28"/>
        </w:rPr>
        <w:t>.</w:t>
      </w:r>
      <w:r w:rsidR="004276C2" w:rsidRPr="00CD1B6E">
        <w:rPr>
          <w:szCs w:val="28"/>
        </w:rPr>
        <w:t xml:space="preserve"> </w:t>
      </w:r>
    </w:p>
    <w:p w:rsidR="006B38CA" w:rsidRDefault="006B38CA" w:rsidP="00D15D5B">
      <w:pPr>
        <w:rPr>
          <w:szCs w:val="28"/>
        </w:rPr>
      </w:pPr>
      <w:r>
        <w:rPr>
          <w:szCs w:val="28"/>
        </w:rPr>
        <w:t>За счёт средств резервного фонда</w:t>
      </w:r>
      <w:r w:rsidR="009E2048">
        <w:rPr>
          <w:szCs w:val="28"/>
        </w:rPr>
        <w:t xml:space="preserve"> по МКУ «Управление капитального стротельства» </w:t>
      </w:r>
      <w:r>
        <w:rPr>
          <w:szCs w:val="28"/>
        </w:rPr>
        <w:t xml:space="preserve">также были произведены расходы по проведению неотложных ремонтно-восстановительных работ на магистральных водопроводных сетях в городе Артёмовске в сумме 343,2 тыс.рублей и на проведение ремонтно-восстановительных работ на аварийном участке тепловой сети от ТВ 4 до ТВ 6 ул. Ленина посёлка Большая Ирба в сумме 89,0 тыс.рублей. </w:t>
      </w:r>
    </w:p>
    <w:p w:rsidR="009E2048" w:rsidRDefault="009E2048" w:rsidP="00D15D5B">
      <w:pPr>
        <w:rPr>
          <w:szCs w:val="28"/>
        </w:rPr>
      </w:pPr>
      <w:r>
        <w:rPr>
          <w:szCs w:val="28"/>
        </w:rPr>
        <w:t xml:space="preserve">В виде межбюджетных трансфертов были переданы средства из резервного фонда администрации района администрации Имисского сельсовета в сумме 56,0 тыс.рублей на проведение неотложных ремонтно-восстановительных работ котельной и администрации Черемшанского </w:t>
      </w:r>
      <w:r>
        <w:rPr>
          <w:szCs w:val="28"/>
        </w:rPr>
        <w:lastRenderedPageBreak/>
        <w:t xml:space="preserve">сельсовета в сумме 98,8 тыс.рублей на проведение неотложных ремонтно-восстановительных работ по участке водопровода по улице Зелёной. </w:t>
      </w:r>
    </w:p>
    <w:p w:rsidR="00EC68DF" w:rsidRDefault="00EC68DF" w:rsidP="0048549F">
      <w:pPr>
        <w:rPr>
          <w:szCs w:val="28"/>
        </w:rPr>
      </w:pPr>
      <w:r>
        <w:rPr>
          <w:szCs w:val="28"/>
        </w:rPr>
        <w:t xml:space="preserve">По подразделу 0503 «Благоустройство» расходы составили </w:t>
      </w:r>
      <w:r w:rsidR="006C1A2C">
        <w:rPr>
          <w:szCs w:val="28"/>
        </w:rPr>
        <w:t>1 442,6</w:t>
      </w:r>
      <w:r>
        <w:rPr>
          <w:szCs w:val="28"/>
        </w:rPr>
        <w:t xml:space="preserve"> тысяч рублей, на </w:t>
      </w:r>
      <w:r w:rsidR="006C1A2C">
        <w:rPr>
          <w:szCs w:val="28"/>
        </w:rPr>
        <w:t>73,4</w:t>
      </w:r>
      <w:r>
        <w:rPr>
          <w:szCs w:val="28"/>
        </w:rPr>
        <w:t xml:space="preserve"> процента от утверждённых плановых назначений. </w:t>
      </w:r>
    </w:p>
    <w:p w:rsidR="004276C2" w:rsidRDefault="0048549F" w:rsidP="0048549F">
      <w:pPr>
        <w:rPr>
          <w:color w:val="FF0000"/>
          <w:szCs w:val="28"/>
        </w:rPr>
      </w:pPr>
      <w:r>
        <w:rPr>
          <w:szCs w:val="28"/>
        </w:rPr>
        <w:t xml:space="preserve">Муниципальные образования </w:t>
      </w:r>
      <w:r w:rsidR="004276C2" w:rsidRPr="00CD1B6E">
        <w:rPr>
          <w:szCs w:val="28"/>
        </w:rPr>
        <w:t xml:space="preserve">района участвовали в </w:t>
      </w:r>
      <w:r>
        <w:rPr>
          <w:szCs w:val="28"/>
        </w:rPr>
        <w:t xml:space="preserve">конкурсе </w:t>
      </w:r>
      <w:r w:rsidR="002A0107" w:rsidRPr="00CD1B6E">
        <w:rPr>
          <w:szCs w:val="28"/>
        </w:rPr>
        <w:t>на реализацию проектов по благоустройству</w:t>
      </w:r>
      <w:r>
        <w:rPr>
          <w:szCs w:val="28"/>
        </w:rPr>
        <w:t xml:space="preserve">, </w:t>
      </w:r>
      <w:r w:rsidR="006C1A2C">
        <w:rPr>
          <w:szCs w:val="28"/>
        </w:rPr>
        <w:t>два</w:t>
      </w:r>
      <w:r>
        <w:rPr>
          <w:szCs w:val="28"/>
        </w:rPr>
        <w:t xml:space="preserve"> муниципальных образований выиграли гранты и получили субсидии </w:t>
      </w:r>
      <w:r w:rsidR="002A0107" w:rsidRPr="00CD1B6E">
        <w:rPr>
          <w:szCs w:val="28"/>
        </w:rPr>
        <w:t xml:space="preserve"> </w:t>
      </w:r>
      <w:r w:rsidR="00A80635">
        <w:rPr>
          <w:szCs w:val="28"/>
        </w:rPr>
        <w:t>на</w:t>
      </w:r>
      <w:r w:rsidR="002A0107" w:rsidRPr="00CD1B6E">
        <w:rPr>
          <w:szCs w:val="28"/>
        </w:rPr>
        <w:t xml:space="preserve"> целях улучшения архитектурного облика поселений </w:t>
      </w:r>
      <w:r w:rsidR="00817149" w:rsidRPr="00CD1B6E">
        <w:rPr>
          <w:szCs w:val="28"/>
        </w:rPr>
        <w:t xml:space="preserve">в общей сумме </w:t>
      </w:r>
      <w:r w:rsidR="006C1A2C">
        <w:rPr>
          <w:szCs w:val="28"/>
        </w:rPr>
        <w:t>1 440,6</w:t>
      </w:r>
      <w:r>
        <w:rPr>
          <w:szCs w:val="28"/>
        </w:rPr>
        <w:t xml:space="preserve"> тысяч рублей, расходы составили </w:t>
      </w:r>
      <w:r w:rsidR="006C1A2C">
        <w:rPr>
          <w:szCs w:val="28"/>
        </w:rPr>
        <w:t>942,7</w:t>
      </w:r>
      <w:r>
        <w:rPr>
          <w:szCs w:val="28"/>
        </w:rPr>
        <w:t xml:space="preserve"> тысяч рублей. </w:t>
      </w:r>
      <w:r w:rsidR="00817149" w:rsidRPr="00CD1B6E">
        <w:rPr>
          <w:szCs w:val="28"/>
        </w:rPr>
        <w:t xml:space="preserve">  </w:t>
      </w:r>
      <w:r>
        <w:rPr>
          <w:szCs w:val="28"/>
        </w:rPr>
        <w:t xml:space="preserve">Кроме того, из средств местных бюджетов софинансирование составило </w:t>
      </w:r>
      <w:r w:rsidR="004F642C">
        <w:rPr>
          <w:szCs w:val="28"/>
        </w:rPr>
        <w:t>100,0</w:t>
      </w:r>
      <w:r w:rsidR="00A440EA">
        <w:rPr>
          <w:szCs w:val="28"/>
        </w:rPr>
        <w:t xml:space="preserve"> тысяч рублей и удалось реализовать </w:t>
      </w:r>
      <w:r w:rsidR="004F642C">
        <w:rPr>
          <w:szCs w:val="28"/>
        </w:rPr>
        <w:t xml:space="preserve">два </w:t>
      </w:r>
      <w:r w:rsidR="00A440EA">
        <w:rPr>
          <w:szCs w:val="28"/>
        </w:rPr>
        <w:t xml:space="preserve">проектов по благоустройству – </w:t>
      </w:r>
      <w:r w:rsidR="004F642C">
        <w:rPr>
          <w:szCs w:val="28"/>
        </w:rPr>
        <w:t>«Детловский светлячок» в Детловском сельсовете и «Благоустройство сельского кладбища» в Брагинском сельсовете</w:t>
      </w:r>
      <w:r w:rsidR="00A440EA">
        <w:rPr>
          <w:szCs w:val="28"/>
        </w:rPr>
        <w:t xml:space="preserve">. </w:t>
      </w:r>
      <w:r w:rsidR="00515C96">
        <w:rPr>
          <w:szCs w:val="28"/>
        </w:rPr>
        <w:t>1,2</w:t>
      </w:r>
      <w:r w:rsidR="00A80635">
        <w:rPr>
          <w:szCs w:val="28"/>
        </w:rPr>
        <w:t xml:space="preserve"> тысяч жителей </w:t>
      </w:r>
      <w:r w:rsidR="00AD62D5" w:rsidRPr="00AD62D5">
        <w:rPr>
          <w:szCs w:val="28"/>
        </w:rPr>
        <w:t>пользуются результатами проведенных мероприятий по благоустройству населённых пунктов района</w:t>
      </w:r>
      <w:r w:rsidR="00AD62D5">
        <w:rPr>
          <w:color w:val="FF0000"/>
          <w:szCs w:val="28"/>
        </w:rPr>
        <w:t xml:space="preserve"> </w:t>
      </w:r>
    </w:p>
    <w:p w:rsidR="00A80635" w:rsidRPr="00A80635" w:rsidRDefault="00EC68DF" w:rsidP="0048549F">
      <w:pPr>
        <w:rPr>
          <w:szCs w:val="28"/>
        </w:rPr>
      </w:pPr>
      <w:r>
        <w:rPr>
          <w:szCs w:val="28"/>
        </w:rPr>
        <w:t xml:space="preserve">Кроме того, муниципальным образованиям района </w:t>
      </w:r>
      <w:r w:rsidR="00615C4B">
        <w:rPr>
          <w:szCs w:val="28"/>
        </w:rPr>
        <w:t>н</w:t>
      </w:r>
      <w:r w:rsidR="00615C4B" w:rsidRPr="00CF429E">
        <w:rPr>
          <w:szCs w:val="28"/>
        </w:rPr>
        <w:t>а привлечение безработных граждан к общественным работам</w:t>
      </w:r>
      <w:r w:rsidR="00615C4B">
        <w:rPr>
          <w:szCs w:val="28"/>
        </w:rPr>
        <w:t xml:space="preserve"> предоставлены из районного бюджета трансферты в сумме 500,0 тысяч рублей. В результате 1</w:t>
      </w:r>
      <w:r w:rsidR="00515C96">
        <w:rPr>
          <w:szCs w:val="28"/>
        </w:rPr>
        <w:t>00</w:t>
      </w:r>
      <w:r w:rsidR="00615C4B">
        <w:rPr>
          <w:szCs w:val="28"/>
        </w:rPr>
        <w:t xml:space="preserve"> человека были обеспечены работой и получали денежное вознаграждение за труд. </w:t>
      </w:r>
    </w:p>
    <w:p w:rsidR="00615C4B" w:rsidRDefault="00615C4B" w:rsidP="002A0107">
      <w:pPr>
        <w:rPr>
          <w:szCs w:val="28"/>
        </w:rPr>
      </w:pPr>
      <w:r>
        <w:rPr>
          <w:szCs w:val="28"/>
        </w:rPr>
        <w:t xml:space="preserve">По подразделу 0505 «Другие вопросы в области жилищно-коммунального хозяйства» расходы составили </w:t>
      </w:r>
      <w:r w:rsidR="008859D8">
        <w:rPr>
          <w:szCs w:val="28"/>
        </w:rPr>
        <w:t>18 091,6</w:t>
      </w:r>
      <w:r>
        <w:rPr>
          <w:szCs w:val="28"/>
        </w:rPr>
        <w:t xml:space="preserve"> тысяч рублей, или на </w:t>
      </w:r>
      <w:r w:rsidR="008859D8">
        <w:rPr>
          <w:szCs w:val="28"/>
        </w:rPr>
        <w:t>49,6</w:t>
      </w:r>
      <w:r>
        <w:rPr>
          <w:szCs w:val="28"/>
        </w:rPr>
        <w:t xml:space="preserve"> процента от плановых назначений. </w:t>
      </w:r>
    </w:p>
    <w:p w:rsidR="008859D8" w:rsidRDefault="008859D8" w:rsidP="002A0107">
      <w:pPr>
        <w:rPr>
          <w:szCs w:val="28"/>
        </w:rPr>
      </w:pPr>
      <w:r w:rsidRPr="00CD1B6E">
        <w:rPr>
          <w:szCs w:val="28"/>
        </w:rPr>
        <w:t xml:space="preserve">На мероприятия </w:t>
      </w:r>
      <w:r>
        <w:rPr>
          <w:szCs w:val="28"/>
        </w:rPr>
        <w:t xml:space="preserve">капитального ремонта котла № </w:t>
      </w:r>
      <w:r w:rsidR="003C4049">
        <w:rPr>
          <w:szCs w:val="28"/>
        </w:rPr>
        <w:t xml:space="preserve">1 КЕ-25-14С на центральной котельной п.Кошурниково </w:t>
      </w:r>
      <w:r w:rsidRPr="00CD1B6E">
        <w:rPr>
          <w:szCs w:val="28"/>
        </w:rPr>
        <w:t>за счёт резервного фонда Правительства Красноярского края направлено</w:t>
      </w:r>
      <w:r>
        <w:rPr>
          <w:szCs w:val="28"/>
        </w:rPr>
        <w:t xml:space="preserve"> по постановлению Правительства Красноярского края от </w:t>
      </w:r>
      <w:r w:rsidR="003C4049">
        <w:rPr>
          <w:szCs w:val="28"/>
        </w:rPr>
        <w:t>08.10.2013 № 730-р в сумме 4900,0</w:t>
      </w:r>
      <w:r w:rsidRPr="00CD1B6E">
        <w:rPr>
          <w:szCs w:val="28"/>
        </w:rPr>
        <w:t xml:space="preserve"> тысяч</w:t>
      </w:r>
      <w:r w:rsidR="003C4049">
        <w:rPr>
          <w:szCs w:val="28"/>
        </w:rPr>
        <w:t xml:space="preserve"> рублей.</w:t>
      </w:r>
    </w:p>
    <w:p w:rsidR="00EB249A" w:rsidRDefault="00EB249A" w:rsidP="002A0107">
      <w:pPr>
        <w:rPr>
          <w:szCs w:val="28"/>
        </w:rPr>
      </w:pPr>
      <w:r w:rsidRPr="00CD1B6E">
        <w:rPr>
          <w:szCs w:val="28"/>
        </w:rPr>
        <w:t xml:space="preserve">На реализацию мероприятий по повышению эксплуатационной надежности объектов жизнеобеспечения муниципальных образования края  </w:t>
      </w:r>
      <w:r w:rsidR="00011545">
        <w:rPr>
          <w:szCs w:val="28"/>
        </w:rPr>
        <w:t xml:space="preserve">Курагинскому району из средств краевого бюджета </w:t>
      </w:r>
      <w:r w:rsidRPr="00CD1B6E">
        <w:rPr>
          <w:szCs w:val="28"/>
        </w:rPr>
        <w:t xml:space="preserve"> предусмотрено </w:t>
      </w:r>
      <w:r w:rsidR="00011545">
        <w:rPr>
          <w:szCs w:val="28"/>
        </w:rPr>
        <w:t>8 500,0</w:t>
      </w:r>
      <w:r w:rsidRPr="00CD1B6E">
        <w:rPr>
          <w:szCs w:val="28"/>
        </w:rPr>
        <w:t xml:space="preserve"> тыс</w:t>
      </w:r>
      <w:r w:rsidR="00817149" w:rsidRPr="00CD1B6E">
        <w:rPr>
          <w:szCs w:val="28"/>
        </w:rPr>
        <w:t>яч</w:t>
      </w:r>
      <w:r w:rsidRPr="00CD1B6E">
        <w:rPr>
          <w:szCs w:val="28"/>
        </w:rPr>
        <w:t xml:space="preserve"> рублей, исполнено составило </w:t>
      </w:r>
      <w:r w:rsidR="00817149" w:rsidRPr="00CD1B6E">
        <w:rPr>
          <w:szCs w:val="28"/>
        </w:rPr>
        <w:t>100,0 процентов.</w:t>
      </w:r>
      <w:r w:rsidR="002A0107" w:rsidRPr="00CD1B6E">
        <w:rPr>
          <w:szCs w:val="28"/>
        </w:rPr>
        <w:t xml:space="preserve"> </w:t>
      </w:r>
      <w:r w:rsidRPr="00CD1B6E">
        <w:rPr>
          <w:szCs w:val="28"/>
        </w:rPr>
        <w:t xml:space="preserve">По данному разделу предусматриваются средства в сумме </w:t>
      </w:r>
      <w:r w:rsidR="00011545">
        <w:rPr>
          <w:szCs w:val="28"/>
        </w:rPr>
        <w:t>85,5</w:t>
      </w:r>
      <w:r w:rsidRPr="00CD1B6E">
        <w:rPr>
          <w:szCs w:val="28"/>
        </w:rPr>
        <w:t> тыс</w:t>
      </w:r>
      <w:r w:rsidR="004B2209" w:rsidRPr="00CD1B6E">
        <w:rPr>
          <w:szCs w:val="28"/>
        </w:rPr>
        <w:t>яч</w:t>
      </w:r>
      <w:r w:rsidRPr="00CD1B6E">
        <w:rPr>
          <w:szCs w:val="28"/>
        </w:rPr>
        <w:t> рублей на долевое финансирование  мероприятий по повышению эксплуатационной надежности объектов жизнеобеспечения муниципальных образования края, исполнение составило 100 процентов.</w:t>
      </w:r>
      <w:r w:rsidR="00615C4B">
        <w:rPr>
          <w:szCs w:val="28"/>
        </w:rPr>
        <w:t xml:space="preserve"> В результате произведён ремонт </w:t>
      </w:r>
      <w:r w:rsidR="009B77F8">
        <w:rPr>
          <w:szCs w:val="28"/>
        </w:rPr>
        <w:t>на четырёх</w:t>
      </w:r>
      <w:r w:rsidR="00615C4B">
        <w:rPr>
          <w:szCs w:val="28"/>
        </w:rPr>
        <w:t xml:space="preserve"> объект</w:t>
      </w:r>
      <w:r w:rsidR="00BB3945">
        <w:rPr>
          <w:szCs w:val="28"/>
        </w:rPr>
        <w:t>а</w:t>
      </w:r>
      <w:r w:rsidR="009B77F8">
        <w:rPr>
          <w:szCs w:val="28"/>
        </w:rPr>
        <w:t>х</w:t>
      </w:r>
      <w:r w:rsidR="00BB3945">
        <w:rPr>
          <w:szCs w:val="28"/>
        </w:rPr>
        <w:t xml:space="preserve"> коммунальной инфраструктуры</w:t>
      </w:r>
      <w:r w:rsidR="009B04D3">
        <w:rPr>
          <w:szCs w:val="28"/>
        </w:rPr>
        <w:t xml:space="preserve"> района</w:t>
      </w:r>
      <w:r w:rsidR="00BB3945">
        <w:rPr>
          <w:szCs w:val="28"/>
        </w:rPr>
        <w:t>.</w:t>
      </w:r>
    </w:p>
    <w:p w:rsidR="009B04D3" w:rsidRDefault="005D3BC0" w:rsidP="002A0107">
      <w:pPr>
        <w:rPr>
          <w:szCs w:val="28"/>
        </w:rPr>
      </w:pPr>
      <w:r>
        <w:rPr>
          <w:szCs w:val="28"/>
        </w:rPr>
        <w:t xml:space="preserve">Кроме того, был проведён капитальный ремонт здания котельной с заменой котлов и участка тепловой сети в с.Имисское. Стоимость работ составила 2720,0 тыс.рублей. Оплата не произведена на сумму 84,0 тысячи рублей по причине позднего поступления средств на счёт районного бюджета из бюджета субъекта. В 2014 году была подтверждена потребность в средствах краевого бюджета,  и они возвращены для оплаты произведённых работ. </w:t>
      </w:r>
    </w:p>
    <w:p w:rsidR="005D3BC0" w:rsidRDefault="005D3BC0" w:rsidP="002A0107">
      <w:pPr>
        <w:rPr>
          <w:szCs w:val="28"/>
        </w:rPr>
      </w:pPr>
      <w:r>
        <w:rPr>
          <w:szCs w:val="28"/>
        </w:rPr>
        <w:t xml:space="preserve">Также по разработке схемы теплоснабжения п.Курагино произведена оплата выполненных работ в сумме 1 971,9 тыс.рублей. </w:t>
      </w:r>
    </w:p>
    <w:p w:rsidR="005D3BC0" w:rsidRDefault="005D3BC0" w:rsidP="002A0107">
      <w:pPr>
        <w:rPr>
          <w:szCs w:val="28"/>
        </w:rPr>
      </w:pPr>
      <w:r>
        <w:rPr>
          <w:szCs w:val="28"/>
        </w:rPr>
        <w:lastRenderedPageBreak/>
        <w:t xml:space="preserve">Неисполненными остались средства на строительство объектов коммунальной и транспортной инфраструктуры района в сумме 10 245,0 тыс.рублей так как не было заявителей для реализации данных мероприятий. </w:t>
      </w:r>
    </w:p>
    <w:p w:rsidR="00527A25" w:rsidRDefault="00FB77DD" w:rsidP="002A0107">
      <w:pPr>
        <w:rPr>
          <w:szCs w:val="28"/>
        </w:rPr>
      </w:pPr>
      <w:r>
        <w:rPr>
          <w:szCs w:val="28"/>
        </w:rPr>
        <w:t xml:space="preserve">По реализации мероприятий по энергосбережению и повышению энергетической эффективности в связи с достижением наилучших показателей в области энергосбережения </w:t>
      </w:r>
      <w:r w:rsidR="00B8604F">
        <w:rPr>
          <w:szCs w:val="28"/>
        </w:rPr>
        <w:t xml:space="preserve">за счёт средств субъекта плановые назначения утверждены в сумме 8 000,0 тыс.рублей, кассовые </w:t>
      </w:r>
      <w:r>
        <w:rPr>
          <w:szCs w:val="28"/>
        </w:rPr>
        <w:t>расходы не производились. В связи с дефицитом краевого бюджета в 2013 году район</w:t>
      </w:r>
      <w:r w:rsidR="00B8604F">
        <w:rPr>
          <w:szCs w:val="28"/>
        </w:rPr>
        <w:t>у средства были не перечислены. Фактически выполнены работы и представлены документы в Министерство энергетики и жилищно-коммунального хозяйства на сумму 6 241,9 тыс.рублей.</w:t>
      </w:r>
    </w:p>
    <w:p w:rsidR="00B8604F" w:rsidRDefault="00B8604F" w:rsidP="002A0107">
      <w:pPr>
        <w:rPr>
          <w:szCs w:val="28"/>
        </w:rPr>
      </w:pPr>
      <w:r>
        <w:rPr>
          <w:szCs w:val="28"/>
        </w:rPr>
        <w:t xml:space="preserve"> Работы выполнены по следующим объектам:</w:t>
      </w:r>
    </w:p>
    <w:p w:rsidR="00FB77DD" w:rsidRDefault="00B8604F" w:rsidP="002A0107">
      <w:pPr>
        <w:rPr>
          <w:szCs w:val="28"/>
        </w:rPr>
      </w:pPr>
      <w:r>
        <w:rPr>
          <w:szCs w:val="28"/>
        </w:rPr>
        <w:t>- разработаны схемы теплоснабжения по муниципальным образованиям - Артёмовск, Большая Ирба, Кошурниково, Краснокаменка, Кочергино, стоимость работ составила 1 915,4 тыс.рублей;</w:t>
      </w:r>
    </w:p>
    <w:p w:rsidR="00B8604F" w:rsidRDefault="00B8604F" w:rsidP="002A0107">
      <w:pPr>
        <w:rPr>
          <w:szCs w:val="28"/>
        </w:rPr>
      </w:pPr>
      <w:r>
        <w:rPr>
          <w:szCs w:val="28"/>
        </w:rPr>
        <w:t xml:space="preserve">- </w:t>
      </w:r>
      <w:r w:rsidR="00527A25">
        <w:rPr>
          <w:szCs w:val="28"/>
        </w:rPr>
        <w:t>произведён ремонт котельной в Можарке, стоимость работ составила 1 492,5 тыс.рублей;</w:t>
      </w:r>
    </w:p>
    <w:p w:rsidR="00527A25" w:rsidRDefault="00527A25" w:rsidP="00527A25">
      <w:pPr>
        <w:rPr>
          <w:szCs w:val="28"/>
        </w:rPr>
      </w:pPr>
      <w:r>
        <w:rPr>
          <w:szCs w:val="28"/>
        </w:rPr>
        <w:t>- произведён ремонт котельной с заменой участка тепловой сети в Алексеевке, стоимость работ составила 1 492,5 тыс.рублей.</w:t>
      </w:r>
    </w:p>
    <w:p w:rsidR="00527A25" w:rsidRDefault="00527A25" w:rsidP="00527A25">
      <w:pPr>
        <w:rPr>
          <w:szCs w:val="28"/>
        </w:rPr>
      </w:pPr>
      <w:r>
        <w:rPr>
          <w:szCs w:val="28"/>
        </w:rPr>
        <w:t xml:space="preserve">Заключены договора со сроком выполнения по окончании отопительного сезона: </w:t>
      </w:r>
    </w:p>
    <w:p w:rsidR="00527A25" w:rsidRDefault="00527A25" w:rsidP="00527A25">
      <w:pPr>
        <w:rPr>
          <w:szCs w:val="28"/>
        </w:rPr>
      </w:pPr>
      <w:r>
        <w:rPr>
          <w:szCs w:val="28"/>
        </w:rPr>
        <w:t>- ремонт дымовой трубы котельной № 3 в Артёмовске на сумму 919,4 тыс.рублей;</w:t>
      </w:r>
    </w:p>
    <w:p w:rsidR="00527A25" w:rsidRDefault="00527A25" w:rsidP="002A0107">
      <w:pPr>
        <w:rPr>
          <w:szCs w:val="28"/>
        </w:rPr>
      </w:pPr>
      <w:r>
        <w:rPr>
          <w:szCs w:val="28"/>
        </w:rPr>
        <w:t>- ремонт дымовой трубы котельной № 6 в Артёмовске на сумму 422,1 тыс.рублей.</w:t>
      </w:r>
    </w:p>
    <w:p w:rsidR="00447BBB" w:rsidRDefault="00447BBB" w:rsidP="002A0107">
      <w:pPr>
        <w:rPr>
          <w:szCs w:val="28"/>
        </w:rPr>
      </w:pPr>
    </w:p>
    <w:p w:rsidR="00BB3945" w:rsidRDefault="00447BBB" w:rsidP="00447BBB">
      <w:pPr>
        <w:rPr>
          <w:szCs w:val="28"/>
        </w:rPr>
      </w:pPr>
      <w:r>
        <w:rPr>
          <w:szCs w:val="28"/>
        </w:rPr>
        <w:t xml:space="preserve">РАЗДЕЛ </w:t>
      </w:r>
      <w:bookmarkStart w:id="92" w:name="_Toc214179325"/>
      <w:bookmarkStart w:id="93" w:name="_Toc289861078"/>
      <w:bookmarkStart w:id="94" w:name="_Toc244072351"/>
      <w:r>
        <w:rPr>
          <w:szCs w:val="28"/>
        </w:rPr>
        <w:t>0600 «ОХРАНА ОКРУЖАЮЩЕЙ СРЕДЫ»</w:t>
      </w:r>
    </w:p>
    <w:p w:rsidR="00447BBB" w:rsidRDefault="00447BBB" w:rsidP="00447BBB">
      <w:pPr>
        <w:rPr>
          <w:szCs w:val="28"/>
        </w:rPr>
      </w:pPr>
    </w:p>
    <w:p w:rsidR="00447BBB" w:rsidRDefault="00447BBB" w:rsidP="00447BBB">
      <w:pPr>
        <w:rPr>
          <w:szCs w:val="28"/>
        </w:rPr>
      </w:pPr>
      <w:r>
        <w:rPr>
          <w:szCs w:val="28"/>
        </w:rPr>
        <w:t xml:space="preserve">Расходы по данному разделу в 2013 году составили 2 800,0 тыс.рублей  направлены на оплату разработанной проектно-сметной документации на строительство объектов размещения и комплекса по брикетированию твёрдых бытовых отходов, чтобы в дальнейшем можно было произвести строительство данного полигона. </w:t>
      </w:r>
    </w:p>
    <w:p w:rsidR="00447BBB" w:rsidRPr="00447BBB" w:rsidRDefault="00447BBB" w:rsidP="00447BBB">
      <w:pPr>
        <w:rPr>
          <w:szCs w:val="28"/>
        </w:rPr>
      </w:pPr>
    </w:p>
    <w:p w:rsidR="00E77DD3" w:rsidRPr="00CD1B6E" w:rsidRDefault="0007281F" w:rsidP="004A5AD9">
      <w:pPr>
        <w:pStyle w:val="1"/>
        <w:spacing w:before="0"/>
        <w:rPr>
          <w:rFonts w:ascii="Times New Roman" w:hAnsi="Times New Roman"/>
          <w:b w:val="0"/>
          <w:bCs/>
          <w:caps/>
          <w:sz w:val="28"/>
          <w:szCs w:val="28"/>
        </w:rPr>
      </w:pPr>
      <w:r w:rsidRPr="00CD1B6E">
        <w:rPr>
          <w:rFonts w:ascii="Times New Roman" w:hAnsi="Times New Roman"/>
          <w:b w:val="0"/>
          <w:bCs/>
          <w:caps/>
          <w:sz w:val="28"/>
          <w:szCs w:val="28"/>
        </w:rPr>
        <w:t>Ос</w:t>
      </w:r>
      <w:r w:rsidR="00E77DD3" w:rsidRPr="00CD1B6E">
        <w:rPr>
          <w:rFonts w:ascii="Times New Roman" w:hAnsi="Times New Roman"/>
          <w:b w:val="0"/>
          <w:bCs/>
          <w:caps/>
          <w:sz w:val="28"/>
          <w:szCs w:val="28"/>
        </w:rPr>
        <w:t xml:space="preserve">новы </w:t>
      </w:r>
      <w:r w:rsidR="007028E7" w:rsidRPr="00CD1B6E">
        <w:rPr>
          <w:rFonts w:ascii="Times New Roman" w:hAnsi="Times New Roman"/>
          <w:b w:val="0"/>
          <w:bCs/>
          <w:caps/>
          <w:sz w:val="28"/>
          <w:szCs w:val="28"/>
        </w:rPr>
        <w:t>исполнения</w:t>
      </w:r>
      <w:r w:rsidR="00E77DD3" w:rsidRPr="00CD1B6E">
        <w:rPr>
          <w:rFonts w:ascii="Times New Roman" w:hAnsi="Times New Roman"/>
          <w:b w:val="0"/>
          <w:bCs/>
          <w:caps/>
          <w:sz w:val="28"/>
          <w:szCs w:val="28"/>
        </w:rPr>
        <w:t xml:space="preserve"> расходов по отраслям социальной сферы</w:t>
      </w:r>
      <w:bookmarkEnd w:id="92"/>
      <w:bookmarkEnd w:id="93"/>
    </w:p>
    <w:p w:rsidR="001C6705" w:rsidRPr="00CD1B6E" w:rsidRDefault="001C6705" w:rsidP="001C6705">
      <w:pPr>
        <w:rPr>
          <w:szCs w:val="28"/>
        </w:rPr>
      </w:pPr>
    </w:p>
    <w:p w:rsidR="00E77DD3" w:rsidRPr="00CD1B6E" w:rsidRDefault="00E77DD3" w:rsidP="004A5AD9">
      <w:pPr>
        <w:pStyle w:val="a8"/>
        <w:spacing w:after="0"/>
        <w:ind w:firstLine="680"/>
        <w:jc w:val="both"/>
        <w:rPr>
          <w:sz w:val="28"/>
          <w:szCs w:val="28"/>
        </w:rPr>
      </w:pPr>
      <w:r w:rsidRPr="00CD1B6E">
        <w:rPr>
          <w:sz w:val="28"/>
          <w:szCs w:val="28"/>
        </w:rPr>
        <w:t xml:space="preserve">В основу </w:t>
      </w:r>
      <w:r w:rsidR="00946DF9" w:rsidRPr="00CD1B6E">
        <w:rPr>
          <w:sz w:val="28"/>
          <w:szCs w:val="28"/>
        </w:rPr>
        <w:t>исполнения бюджета района в</w:t>
      </w:r>
      <w:r w:rsidRPr="00CD1B6E">
        <w:rPr>
          <w:sz w:val="28"/>
          <w:szCs w:val="28"/>
        </w:rPr>
        <w:t xml:space="preserve"> </w:t>
      </w:r>
      <w:r w:rsidR="009B49E1" w:rsidRPr="00CD1B6E">
        <w:rPr>
          <w:sz w:val="28"/>
          <w:szCs w:val="28"/>
        </w:rPr>
        <w:t>201</w:t>
      </w:r>
      <w:r w:rsidR="00447BBB">
        <w:rPr>
          <w:sz w:val="28"/>
          <w:szCs w:val="28"/>
        </w:rPr>
        <w:t>3</w:t>
      </w:r>
      <w:r w:rsidRPr="00CD1B6E">
        <w:rPr>
          <w:sz w:val="28"/>
          <w:szCs w:val="28"/>
        </w:rPr>
        <w:t xml:space="preserve"> год</w:t>
      </w:r>
      <w:r w:rsidR="00946DF9" w:rsidRPr="00CD1B6E">
        <w:rPr>
          <w:sz w:val="28"/>
          <w:szCs w:val="28"/>
        </w:rPr>
        <w:t>у</w:t>
      </w:r>
      <w:r w:rsidRPr="00CD1B6E">
        <w:rPr>
          <w:sz w:val="28"/>
          <w:szCs w:val="28"/>
        </w:rPr>
        <w:t xml:space="preserve"> по</w:t>
      </w:r>
      <w:r w:rsidR="00FB67CF">
        <w:rPr>
          <w:sz w:val="28"/>
          <w:szCs w:val="28"/>
        </w:rPr>
        <w:t xml:space="preserve"> отраслям</w:t>
      </w:r>
      <w:r w:rsidRPr="00CD1B6E">
        <w:rPr>
          <w:sz w:val="28"/>
          <w:szCs w:val="28"/>
        </w:rPr>
        <w:t xml:space="preserve"> социальной сфере </w:t>
      </w:r>
      <w:r w:rsidR="00946DF9" w:rsidRPr="00CD1B6E">
        <w:rPr>
          <w:sz w:val="28"/>
          <w:szCs w:val="28"/>
        </w:rPr>
        <w:t xml:space="preserve">был заложен </w:t>
      </w:r>
      <w:r w:rsidRPr="00CD1B6E">
        <w:rPr>
          <w:sz w:val="28"/>
          <w:szCs w:val="28"/>
        </w:rPr>
        <w:t xml:space="preserve">принцип сохранения всех </w:t>
      </w:r>
      <w:r w:rsidR="00BD7541" w:rsidRPr="00CD1B6E">
        <w:rPr>
          <w:sz w:val="28"/>
          <w:szCs w:val="28"/>
        </w:rPr>
        <w:t>представляющихся</w:t>
      </w:r>
      <w:r w:rsidRPr="00CD1B6E">
        <w:rPr>
          <w:sz w:val="28"/>
          <w:szCs w:val="28"/>
        </w:rPr>
        <w:t xml:space="preserve"> услуг, социальных льгот и гарантий по предметам ведения муниципального района населению, проживающему на территории района, с </w:t>
      </w:r>
      <w:r w:rsidR="00791C47" w:rsidRPr="00CD1B6E">
        <w:rPr>
          <w:sz w:val="28"/>
          <w:szCs w:val="28"/>
        </w:rPr>
        <w:t>учёт</w:t>
      </w:r>
      <w:r w:rsidRPr="00CD1B6E">
        <w:rPr>
          <w:sz w:val="28"/>
          <w:szCs w:val="28"/>
        </w:rPr>
        <w:t xml:space="preserve">ом </w:t>
      </w:r>
      <w:r w:rsidR="00CE393B" w:rsidRPr="00CD1B6E">
        <w:rPr>
          <w:sz w:val="28"/>
          <w:szCs w:val="28"/>
        </w:rPr>
        <w:t xml:space="preserve">собственных </w:t>
      </w:r>
      <w:r w:rsidRPr="00CD1B6E">
        <w:rPr>
          <w:sz w:val="28"/>
          <w:szCs w:val="28"/>
        </w:rPr>
        <w:t>финансовых возможностей.</w:t>
      </w:r>
    </w:p>
    <w:p w:rsidR="00FB67CF" w:rsidRDefault="00FD0A6D" w:rsidP="00447BBB">
      <w:pPr>
        <w:tabs>
          <w:tab w:val="left" w:pos="1080"/>
        </w:tabs>
        <w:rPr>
          <w:szCs w:val="28"/>
        </w:rPr>
      </w:pPr>
      <w:r w:rsidRPr="00CD1B6E">
        <w:rPr>
          <w:szCs w:val="28"/>
        </w:rPr>
        <w:t>Приоритет о социальной направленности бюджета сохранён</w:t>
      </w:r>
      <w:r w:rsidR="00FB67CF">
        <w:rPr>
          <w:szCs w:val="28"/>
        </w:rPr>
        <w:t xml:space="preserve"> и</w:t>
      </w:r>
      <w:r w:rsidRPr="00CD1B6E">
        <w:rPr>
          <w:szCs w:val="28"/>
        </w:rPr>
        <w:t xml:space="preserve"> в 201</w:t>
      </w:r>
      <w:r w:rsidR="00447BBB">
        <w:rPr>
          <w:szCs w:val="28"/>
        </w:rPr>
        <w:t>3</w:t>
      </w:r>
      <w:r w:rsidRPr="00CD1B6E">
        <w:rPr>
          <w:szCs w:val="28"/>
        </w:rPr>
        <w:t xml:space="preserve"> году.</w:t>
      </w:r>
    </w:p>
    <w:p w:rsidR="00447BBB" w:rsidRDefault="00447BBB" w:rsidP="00447BBB">
      <w:pPr>
        <w:tabs>
          <w:tab w:val="left" w:pos="1080"/>
        </w:tabs>
        <w:rPr>
          <w:szCs w:val="28"/>
        </w:rPr>
      </w:pPr>
      <w:r>
        <w:rPr>
          <w:szCs w:val="28"/>
        </w:rPr>
        <w:lastRenderedPageBreak/>
        <w:t xml:space="preserve">По отраслям социальной сферы также в 2013 году были разработаны и </w:t>
      </w:r>
      <w:r w:rsidR="000E2F93">
        <w:rPr>
          <w:szCs w:val="28"/>
        </w:rPr>
        <w:t xml:space="preserve">исполнялись </w:t>
      </w:r>
      <w:r>
        <w:rPr>
          <w:szCs w:val="28"/>
        </w:rPr>
        <w:t>две ведомственные программы «</w:t>
      </w:r>
      <w:r w:rsidR="000E2F93">
        <w:rPr>
          <w:szCs w:val="28"/>
        </w:rPr>
        <w:t xml:space="preserve">Развитие муниципальной системы общего образования Курагинского района» и «Развитие системы социальной защиты населения Курагинского района» </w:t>
      </w:r>
    </w:p>
    <w:p w:rsidR="004C1E65" w:rsidRDefault="004C1E65" w:rsidP="00CD0D25">
      <w:pPr>
        <w:tabs>
          <w:tab w:val="left" w:pos="1080"/>
        </w:tabs>
        <w:spacing w:after="120"/>
        <w:rPr>
          <w:szCs w:val="28"/>
        </w:rPr>
      </w:pPr>
    </w:p>
    <w:p w:rsidR="00E77DD3" w:rsidRPr="00CD0D25" w:rsidRDefault="00FD0A6D" w:rsidP="00CD0D25">
      <w:pPr>
        <w:tabs>
          <w:tab w:val="left" w:pos="1080"/>
        </w:tabs>
        <w:spacing w:after="120"/>
        <w:rPr>
          <w:bCs/>
          <w:caps/>
          <w:szCs w:val="28"/>
        </w:rPr>
      </w:pPr>
      <w:r w:rsidRPr="00CD1B6E">
        <w:rPr>
          <w:szCs w:val="28"/>
        </w:rPr>
        <w:t xml:space="preserve"> </w:t>
      </w:r>
      <w:bookmarkStart w:id="95" w:name="_Toc123192474"/>
      <w:bookmarkStart w:id="96" w:name="_Toc214179326"/>
      <w:bookmarkStart w:id="97" w:name="_Toc289861079"/>
      <w:r w:rsidR="00E77DD3" w:rsidRPr="00CD0D25">
        <w:rPr>
          <w:bCs/>
          <w:caps/>
          <w:szCs w:val="28"/>
        </w:rPr>
        <w:t>Раздел 0700 «Образование»</w:t>
      </w:r>
      <w:bookmarkEnd w:id="95"/>
      <w:bookmarkEnd w:id="96"/>
      <w:bookmarkEnd w:id="97"/>
    </w:p>
    <w:p w:rsidR="001256C4" w:rsidRPr="00CD1B6E" w:rsidRDefault="001256C4" w:rsidP="001256C4">
      <w:pPr>
        <w:spacing w:before="120"/>
        <w:rPr>
          <w:szCs w:val="28"/>
        </w:rPr>
      </w:pPr>
      <w:r w:rsidRPr="00CD1B6E">
        <w:rPr>
          <w:szCs w:val="28"/>
        </w:rPr>
        <w:t>Целью деятельности учреждений, относящихся к данному разделу,  является:</w:t>
      </w:r>
    </w:p>
    <w:p w:rsidR="001256C4" w:rsidRPr="00CD1B6E" w:rsidRDefault="001256C4" w:rsidP="00844C46">
      <w:pPr>
        <w:widowControl w:val="0"/>
        <w:numPr>
          <w:ilvl w:val="0"/>
          <w:numId w:val="4"/>
        </w:numPr>
        <w:shd w:val="clear" w:color="auto" w:fill="FFFFFF"/>
        <w:tabs>
          <w:tab w:val="clear" w:pos="2145"/>
          <w:tab w:val="num" w:pos="1083"/>
          <w:tab w:val="num" w:pos="1260"/>
        </w:tabs>
        <w:autoSpaceDE w:val="0"/>
        <w:autoSpaceDN w:val="0"/>
        <w:adjustRightInd w:val="0"/>
        <w:ind w:left="0" w:firstLine="900"/>
        <w:rPr>
          <w:szCs w:val="28"/>
        </w:rPr>
      </w:pPr>
      <w:r w:rsidRPr="00CD1B6E">
        <w:rPr>
          <w:szCs w:val="28"/>
        </w:rPr>
        <w:t>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в общеобразовательных учреждениях, а также дополнительного образования в образовательных учреждениях;</w:t>
      </w:r>
    </w:p>
    <w:p w:rsidR="001256C4" w:rsidRPr="00CD1B6E" w:rsidRDefault="001256C4" w:rsidP="00844C46">
      <w:pPr>
        <w:widowControl w:val="0"/>
        <w:numPr>
          <w:ilvl w:val="0"/>
          <w:numId w:val="4"/>
        </w:numPr>
        <w:shd w:val="clear" w:color="auto" w:fill="FFFFFF"/>
        <w:tabs>
          <w:tab w:val="clear" w:pos="2145"/>
          <w:tab w:val="num" w:pos="1083"/>
          <w:tab w:val="num" w:pos="1260"/>
        </w:tabs>
        <w:autoSpaceDE w:val="0"/>
        <w:autoSpaceDN w:val="0"/>
        <w:adjustRightInd w:val="0"/>
        <w:ind w:left="0" w:firstLine="900"/>
        <w:rPr>
          <w:szCs w:val="28"/>
        </w:rPr>
      </w:pPr>
      <w:r w:rsidRPr="00CD1B6E">
        <w:rPr>
          <w:szCs w:val="28"/>
        </w:rPr>
        <w:t>обеспечение прав на образование граждан с ограниченными возможностями здоровья;</w:t>
      </w:r>
    </w:p>
    <w:p w:rsidR="001256C4" w:rsidRPr="00CD1B6E" w:rsidRDefault="001256C4" w:rsidP="00844C46">
      <w:pPr>
        <w:widowControl w:val="0"/>
        <w:numPr>
          <w:ilvl w:val="0"/>
          <w:numId w:val="4"/>
        </w:numPr>
        <w:shd w:val="clear" w:color="auto" w:fill="FFFFFF"/>
        <w:tabs>
          <w:tab w:val="clear" w:pos="2145"/>
          <w:tab w:val="num" w:pos="1083"/>
          <w:tab w:val="num" w:pos="1260"/>
        </w:tabs>
        <w:autoSpaceDE w:val="0"/>
        <w:autoSpaceDN w:val="0"/>
        <w:adjustRightInd w:val="0"/>
        <w:ind w:left="0" w:firstLine="900"/>
        <w:rPr>
          <w:szCs w:val="28"/>
        </w:rPr>
      </w:pPr>
      <w:r w:rsidRPr="00CD1B6E">
        <w:rPr>
          <w:szCs w:val="28"/>
        </w:rPr>
        <w:t>создание условий для получения населением начального и среднего  образования;</w:t>
      </w:r>
    </w:p>
    <w:p w:rsidR="001256C4" w:rsidRPr="00CD1B6E" w:rsidRDefault="001256C4" w:rsidP="00844C46">
      <w:pPr>
        <w:widowControl w:val="0"/>
        <w:numPr>
          <w:ilvl w:val="0"/>
          <w:numId w:val="4"/>
        </w:numPr>
        <w:shd w:val="clear" w:color="auto" w:fill="FFFFFF"/>
        <w:tabs>
          <w:tab w:val="clear" w:pos="2145"/>
          <w:tab w:val="num" w:pos="1083"/>
          <w:tab w:val="num" w:pos="1260"/>
        </w:tabs>
        <w:autoSpaceDE w:val="0"/>
        <w:autoSpaceDN w:val="0"/>
        <w:adjustRightInd w:val="0"/>
        <w:ind w:left="0" w:firstLine="900"/>
        <w:rPr>
          <w:szCs w:val="28"/>
        </w:rPr>
      </w:pPr>
      <w:r w:rsidRPr="00CD1B6E">
        <w:rPr>
          <w:szCs w:val="28"/>
        </w:rPr>
        <w:t>создание условий для получения населением дополнительного  образования.</w:t>
      </w:r>
    </w:p>
    <w:p w:rsidR="001256C4" w:rsidRDefault="001256C4" w:rsidP="001256C4">
      <w:pPr>
        <w:pStyle w:val="a8"/>
        <w:spacing w:after="0"/>
        <w:ind w:firstLine="680"/>
        <w:jc w:val="both"/>
        <w:rPr>
          <w:sz w:val="28"/>
          <w:szCs w:val="28"/>
        </w:rPr>
      </w:pPr>
      <w:r w:rsidRPr="00CD1B6E">
        <w:rPr>
          <w:sz w:val="28"/>
          <w:szCs w:val="28"/>
        </w:rPr>
        <w:t>Расходы по отрасли образования за 201</w:t>
      </w:r>
      <w:r w:rsidR="000E2F93">
        <w:rPr>
          <w:sz w:val="28"/>
          <w:szCs w:val="28"/>
        </w:rPr>
        <w:t>3</w:t>
      </w:r>
      <w:r w:rsidRPr="00CD1B6E">
        <w:rPr>
          <w:sz w:val="28"/>
          <w:szCs w:val="28"/>
        </w:rPr>
        <w:t xml:space="preserve"> год составили </w:t>
      </w:r>
      <w:r w:rsidR="000E2F93">
        <w:rPr>
          <w:sz w:val="28"/>
          <w:szCs w:val="28"/>
        </w:rPr>
        <w:t>682 065,7</w:t>
      </w:r>
      <w:r w:rsidR="00A57D1F" w:rsidRPr="00CD1B6E">
        <w:rPr>
          <w:sz w:val="28"/>
          <w:szCs w:val="28"/>
        </w:rPr>
        <w:t xml:space="preserve"> </w:t>
      </w:r>
      <w:r w:rsidRPr="00CD1B6E">
        <w:rPr>
          <w:sz w:val="28"/>
          <w:szCs w:val="28"/>
        </w:rPr>
        <w:t>тыс</w:t>
      </w:r>
      <w:r w:rsidR="00A57D1F" w:rsidRPr="00CD1B6E">
        <w:rPr>
          <w:sz w:val="28"/>
          <w:szCs w:val="28"/>
        </w:rPr>
        <w:t>яч</w:t>
      </w:r>
      <w:r w:rsidR="004F2796" w:rsidRPr="00CD1B6E">
        <w:rPr>
          <w:sz w:val="28"/>
          <w:szCs w:val="28"/>
        </w:rPr>
        <w:t xml:space="preserve"> </w:t>
      </w:r>
      <w:r w:rsidRPr="00CD1B6E">
        <w:rPr>
          <w:sz w:val="28"/>
          <w:szCs w:val="28"/>
        </w:rPr>
        <w:t>руб</w:t>
      </w:r>
      <w:r w:rsidR="00A57D1F" w:rsidRPr="00CD1B6E">
        <w:rPr>
          <w:sz w:val="28"/>
          <w:szCs w:val="28"/>
        </w:rPr>
        <w:t>лей</w:t>
      </w:r>
      <w:r w:rsidR="00FD0A6D" w:rsidRPr="00CD1B6E">
        <w:rPr>
          <w:sz w:val="28"/>
          <w:szCs w:val="28"/>
        </w:rPr>
        <w:t>, что составляет</w:t>
      </w:r>
      <w:r w:rsidR="00A57D1F" w:rsidRPr="00CD1B6E">
        <w:rPr>
          <w:sz w:val="28"/>
          <w:szCs w:val="28"/>
        </w:rPr>
        <w:t xml:space="preserve"> </w:t>
      </w:r>
      <w:r w:rsidR="00FD0A6D" w:rsidRPr="00CD1B6E">
        <w:rPr>
          <w:sz w:val="28"/>
          <w:szCs w:val="28"/>
        </w:rPr>
        <w:t xml:space="preserve"> </w:t>
      </w:r>
      <w:r w:rsidR="000E2F93">
        <w:rPr>
          <w:sz w:val="28"/>
          <w:szCs w:val="28"/>
        </w:rPr>
        <w:t>89,5</w:t>
      </w:r>
      <w:r w:rsidR="00FD0A6D" w:rsidRPr="00CD1B6E">
        <w:rPr>
          <w:sz w:val="28"/>
          <w:szCs w:val="28"/>
        </w:rPr>
        <w:t xml:space="preserve"> </w:t>
      </w:r>
      <w:r w:rsidR="00C10145" w:rsidRPr="00CD1B6E">
        <w:rPr>
          <w:sz w:val="28"/>
          <w:szCs w:val="28"/>
        </w:rPr>
        <w:t xml:space="preserve"> процента</w:t>
      </w:r>
      <w:r w:rsidR="00FD0A6D" w:rsidRPr="00CD1B6E">
        <w:rPr>
          <w:sz w:val="28"/>
          <w:szCs w:val="28"/>
        </w:rPr>
        <w:t xml:space="preserve"> от </w:t>
      </w:r>
      <w:r w:rsidRPr="00CD1B6E">
        <w:rPr>
          <w:sz w:val="28"/>
          <w:szCs w:val="28"/>
        </w:rPr>
        <w:t xml:space="preserve"> уточнённ</w:t>
      </w:r>
      <w:r w:rsidR="00FD0A6D" w:rsidRPr="00CD1B6E">
        <w:rPr>
          <w:sz w:val="28"/>
          <w:szCs w:val="28"/>
        </w:rPr>
        <w:t>ой</w:t>
      </w:r>
      <w:r w:rsidRPr="00CD1B6E">
        <w:rPr>
          <w:sz w:val="28"/>
          <w:szCs w:val="28"/>
        </w:rPr>
        <w:t xml:space="preserve"> </w:t>
      </w:r>
      <w:r w:rsidR="00FD0A6D" w:rsidRPr="00CD1B6E">
        <w:rPr>
          <w:sz w:val="28"/>
          <w:szCs w:val="28"/>
        </w:rPr>
        <w:t>бюджетной росписи 201</w:t>
      </w:r>
      <w:r w:rsidR="000E2F93">
        <w:rPr>
          <w:sz w:val="28"/>
          <w:szCs w:val="28"/>
        </w:rPr>
        <w:t>3</w:t>
      </w:r>
      <w:r w:rsidR="00FD0A6D" w:rsidRPr="00CD1B6E">
        <w:rPr>
          <w:sz w:val="28"/>
          <w:szCs w:val="28"/>
        </w:rPr>
        <w:t xml:space="preserve"> года </w:t>
      </w:r>
      <w:r w:rsidR="000E2F93">
        <w:rPr>
          <w:sz w:val="28"/>
          <w:szCs w:val="28"/>
        </w:rPr>
        <w:t>(762 358,1</w:t>
      </w:r>
      <w:r w:rsidR="00A57D1F" w:rsidRPr="00CD1B6E">
        <w:rPr>
          <w:sz w:val="28"/>
          <w:szCs w:val="28"/>
        </w:rPr>
        <w:t xml:space="preserve"> тысяч</w:t>
      </w:r>
      <w:r w:rsidR="000E2F93">
        <w:rPr>
          <w:sz w:val="28"/>
          <w:szCs w:val="28"/>
        </w:rPr>
        <w:t>а</w:t>
      </w:r>
      <w:r w:rsidR="00A57D1F" w:rsidRPr="00CD1B6E">
        <w:rPr>
          <w:sz w:val="28"/>
          <w:szCs w:val="28"/>
        </w:rPr>
        <w:t xml:space="preserve"> рублей</w:t>
      </w:r>
      <w:r w:rsidR="000E2F93">
        <w:rPr>
          <w:sz w:val="28"/>
          <w:szCs w:val="28"/>
        </w:rPr>
        <w:t xml:space="preserve">). </w:t>
      </w:r>
    </w:p>
    <w:p w:rsidR="00054A86" w:rsidRDefault="00054A86" w:rsidP="001256C4">
      <w:pPr>
        <w:pStyle w:val="a8"/>
        <w:spacing w:after="0"/>
        <w:ind w:firstLine="680"/>
        <w:jc w:val="both"/>
        <w:rPr>
          <w:sz w:val="28"/>
          <w:szCs w:val="28"/>
        </w:rPr>
      </w:pPr>
      <w:r>
        <w:rPr>
          <w:sz w:val="28"/>
          <w:szCs w:val="28"/>
        </w:rPr>
        <w:t xml:space="preserve">По подразделу 0701 «Дошкольное образование» исполнение составляет </w:t>
      </w:r>
      <w:r w:rsidR="000E2F93">
        <w:rPr>
          <w:sz w:val="28"/>
          <w:szCs w:val="28"/>
        </w:rPr>
        <w:t>146 235,1</w:t>
      </w:r>
      <w:r>
        <w:rPr>
          <w:sz w:val="28"/>
          <w:szCs w:val="28"/>
        </w:rPr>
        <w:t xml:space="preserve"> тысяч рублей</w:t>
      </w:r>
      <w:r w:rsidR="000E2F93">
        <w:rPr>
          <w:sz w:val="28"/>
          <w:szCs w:val="28"/>
        </w:rPr>
        <w:t>, или 69,5</w:t>
      </w:r>
      <w:r>
        <w:rPr>
          <w:sz w:val="28"/>
          <w:szCs w:val="28"/>
        </w:rPr>
        <w:t xml:space="preserve"> про</w:t>
      </w:r>
      <w:r w:rsidR="000E2F93">
        <w:rPr>
          <w:sz w:val="28"/>
          <w:szCs w:val="28"/>
        </w:rPr>
        <w:t>цента от бюджетных назначений (210 545,4тысячи рублей).</w:t>
      </w:r>
    </w:p>
    <w:p w:rsidR="000E2F93" w:rsidRDefault="000E2F93" w:rsidP="001256C4">
      <w:pPr>
        <w:pStyle w:val="a8"/>
        <w:spacing w:after="0"/>
        <w:ind w:firstLine="680"/>
        <w:jc w:val="both"/>
        <w:rPr>
          <w:sz w:val="28"/>
          <w:szCs w:val="28"/>
        </w:rPr>
      </w:pPr>
      <w:r>
        <w:rPr>
          <w:sz w:val="28"/>
          <w:szCs w:val="28"/>
        </w:rPr>
        <w:t xml:space="preserve">В рамках субсидии муниципальным образованиям края за содействие развитию налогового потенциала </w:t>
      </w:r>
      <w:r w:rsidR="00962CC9">
        <w:rPr>
          <w:sz w:val="28"/>
          <w:szCs w:val="28"/>
        </w:rPr>
        <w:t xml:space="preserve">был произведён ремонт в двух детских садах: № 1 «Красная шапочка» и Кошурниковский д/с «Ромашка». Стоимость работ составила 688,4 тыс.рублей. </w:t>
      </w:r>
      <w:r w:rsidR="00322868">
        <w:rPr>
          <w:sz w:val="28"/>
          <w:szCs w:val="28"/>
        </w:rPr>
        <w:t xml:space="preserve">Также было приобретено технологическое оборудование в три детских сада на сумму 244,8 тыс.рублей (Кордовский д/с «Земляничка», Курагинские д/с № 7 «Рябинка», №8 «Лесная сказка»). </w:t>
      </w:r>
    </w:p>
    <w:p w:rsidR="00322868" w:rsidRDefault="00322868" w:rsidP="001256C4">
      <w:pPr>
        <w:pStyle w:val="a8"/>
        <w:spacing w:after="0"/>
        <w:ind w:firstLine="680"/>
        <w:jc w:val="both"/>
        <w:rPr>
          <w:sz w:val="28"/>
          <w:szCs w:val="28"/>
        </w:rPr>
      </w:pPr>
      <w:r>
        <w:rPr>
          <w:sz w:val="28"/>
          <w:szCs w:val="28"/>
        </w:rPr>
        <w:t xml:space="preserve">Произведены работы по реконструкции и капитальному ремонту зданий под дошкольные образовательные учреждения, реконструкцию и капитальный ремонт зданий образовательных учреждений для создания условий, позволяющих реализовывать основную общеобразовательную программу дошкольного образования детей. </w:t>
      </w:r>
      <w:r w:rsidR="003F7FA7">
        <w:rPr>
          <w:sz w:val="28"/>
          <w:szCs w:val="28"/>
        </w:rPr>
        <w:t xml:space="preserve">Таких объектов четыре, это: МБДОУ Можарский детский сад «Мишутка», МКОУ Детловская СОШ №12, МБДОУ Кошурниковская ОШ №22, Брагинский детский сад № 14 «Колосок». Стоимость работ по всем объектам составила 14 382,1 тыс.рублей. В результате получено </w:t>
      </w:r>
      <w:r w:rsidR="001C42F0">
        <w:rPr>
          <w:sz w:val="28"/>
          <w:szCs w:val="28"/>
        </w:rPr>
        <w:t xml:space="preserve">100 </w:t>
      </w:r>
      <w:r w:rsidR="003F7FA7">
        <w:rPr>
          <w:sz w:val="28"/>
          <w:szCs w:val="28"/>
        </w:rPr>
        <w:t xml:space="preserve">дополнительных мест для детей в детских садах. </w:t>
      </w:r>
    </w:p>
    <w:p w:rsidR="003F7FA7" w:rsidRDefault="003F7FA7" w:rsidP="001256C4">
      <w:pPr>
        <w:pStyle w:val="a8"/>
        <w:spacing w:after="0"/>
        <w:ind w:firstLine="680"/>
        <w:jc w:val="both"/>
        <w:rPr>
          <w:sz w:val="28"/>
          <w:szCs w:val="28"/>
        </w:rPr>
      </w:pPr>
      <w:r>
        <w:rPr>
          <w:sz w:val="28"/>
          <w:szCs w:val="28"/>
        </w:rPr>
        <w:t xml:space="preserve">Также за счёт средств местного бюджета были произведены расходы по изготовлению проектно-сметной документации для дальнейшего проведения </w:t>
      </w:r>
      <w:r>
        <w:rPr>
          <w:sz w:val="28"/>
          <w:szCs w:val="28"/>
        </w:rPr>
        <w:lastRenderedPageBreak/>
        <w:t xml:space="preserve">капитального ремонта здания в п.Большая Ирба и открытия дополнительных групп, позволяющих реализовывать основную общеобразовательную программу дошкольного образования детей. Стоимость работ составила 400,0 тыс.рублей. </w:t>
      </w:r>
    </w:p>
    <w:p w:rsidR="00EE3800" w:rsidRDefault="006F3AFC" w:rsidP="001256C4">
      <w:pPr>
        <w:pStyle w:val="a8"/>
        <w:spacing w:after="0"/>
        <w:ind w:firstLine="680"/>
        <w:jc w:val="both"/>
        <w:rPr>
          <w:sz w:val="28"/>
          <w:szCs w:val="28"/>
        </w:rPr>
      </w:pPr>
      <w:r>
        <w:rPr>
          <w:sz w:val="28"/>
          <w:szCs w:val="28"/>
        </w:rPr>
        <w:t>На</w:t>
      </w:r>
      <w:r w:rsidR="00EE3800">
        <w:rPr>
          <w:sz w:val="28"/>
          <w:szCs w:val="28"/>
        </w:rPr>
        <w:t xml:space="preserve"> обеспечение деятельности дошко</w:t>
      </w:r>
      <w:r>
        <w:rPr>
          <w:sz w:val="28"/>
          <w:szCs w:val="28"/>
        </w:rPr>
        <w:t xml:space="preserve">льных образовательных учреждений в 2013 году </w:t>
      </w:r>
      <w:r w:rsidR="00EE3800">
        <w:rPr>
          <w:sz w:val="28"/>
          <w:szCs w:val="28"/>
        </w:rPr>
        <w:t>расходы составили</w:t>
      </w:r>
      <w:r w:rsidR="00D81AC2">
        <w:rPr>
          <w:sz w:val="28"/>
          <w:szCs w:val="28"/>
        </w:rPr>
        <w:t xml:space="preserve"> </w:t>
      </w:r>
      <w:r w:rsidR="00EE3800">
        <w:rPr>
          <w:sz w:val="28"/>
          <w:szCs w:val="28"/>
        </w:rPr>
        <w:t xml:space="preserve"> </w:t>
      </w:r>
      <w:r w:rsidR="00253165">
        <w:rPr>
          <w:sz w:val="28"/>
          <w:szCs w:val="28"/>
        </w:rPr>
        <w:t>99 433,2</w:t>
      </w:r>
      <w:r w:rsidR="00EE3800">
        <w:rPr>
          <w:sz w:val="28"/>
          <w:szCs w:val="28"/>
        </w:rPr>
        <w:t xml:space="preserve"> тысяч</w:t>
      </w:r>
      <w:r w:rsidR="00253165">
        <w:rPr>
          <w:sz w:val="28"/>
          <w:szCs w:val="28"/>
        </w:rPr>
        <w:t>и</w:t>
      </w:r>
      <w:r w:rsidR="00EE3800">
        <w:rPr>
          <w:sz w:val="28"/>
          <w:szCs w:val="28"/>
        </w:rPr>
        <w:t xml:space="preserve"> рублей. </w:t>
      </w:r>
      <w:r w:rsidR="00270A72">
        <w:rPr>
          <w:sz w:val="28"/>
          <w:szCs w:val="28"/>
        </w:rPr>
        <w:t xml:space="preserve"> </w:t>
      </w:r>
      <w:r w:rsidR="00EE3800">
        <w:rPr>
          <w:sz w:val="28"/>
          <w:szCs w:val="28"/>
        </w:rPr>
        <w:t>Направления расходования средств – выплата заработной платы, текущее содержание в рамках основной деятельности учреждения.</w:t>
      </w:r>
      <w:r>
        <w:rPr>
          <w:sz w:val="28"/>
          <w:szCs w:val="28"/>
        </w:rPr>
        <w:t xml:space="preserve"> </w:t>
      </w:r>
      <w:r w:rsidR="00253165">
        <w:rPr>
          <w:sz w:val="28"/>
          <w:szCs w:val="28"/>
        </w:rPr>
        <w:t xml:space="preserve">Кроме того, </w:t>
      </w:r>
      <w:r>
        <w:rPr>
          <w:sz w:val="28"/>
          <w:szCs w:val="28"/>
        </w:rPr>
        <w:t xml:space="preserve"> н</w:t>
      </w:r>
      <w:r w:rsidR="00270A72">
        <w:rPr>
          <w:sz w:val="28"/>
          <w:szCs w:val="28"/>
        </w:rPr>
        <w:t>а мероприятия по энергосбережению и повышению энергетической эффективности за счёт федерального</w:t>
      </w:r>
      <w:r>
        <w:rPr>
          <w:sz w:val="28"/>
          <w:szCs w:val="28"/>
        </w:rPr>
        <w:t xml:space="preserve"> бюджета</w:t>
      </w:r>
      <w:r w:rsidR="00270A72">
        <w:rPr>
          <w:sz w:val="28"/>
          <w:szCs w:val="28"/>
        </w:rPr>
        <w:t xml:space="preserve"> направлено средств в сумме </w:t>
      </w:r>
      <w:r w:rsidR="00253165">
        <w:rPr>
          <w:sz w:val="28"/>
          <w:szCs w:val="28"/>
        </w:rPr>
        <w:t>643,5</w:t>
      </w:r>
      <w:r w:rsidR="00270A72">
        <w:rPr>
          <w:sz w:val="28"/>
          <w:szCs w:val="28"/>
        </w:rPr>
        <w:t xml:space="preserve"> тысяч рублей. Изготовлен</w:t>
      </w:r>
      <w:r w:rsidR="00EA2BF6">
        <w:rPr>
          <w:sz w:val="28"/>
          <w:szCs w:val="28"/>
        </w:rPr>
        <w:t xml:space="preserve">ы </w:t>
      </w:r>
      <w:r w:rsidR="00253165">
        <w:rPr>
          <w:sz w:val="28"/>
          <w:szCs w:val="28"/>
        </w:rPr>
        <w:t xml:space="preserve">двенадцать </w:t>
      </w:r>
      <w:r w:rsidR="00270A72">
        <w:rPr>
          <w:sz w:val="28"/>
          <w:szCs w:val="28"/>
        </w:rPr>
        <w:t>энергетически</w:t>
      </w:r>
      <w:r w:rsidR="00253165">
        <w:rPr>
          <w:sz w:val="28"/>
          <w:szCs w:val="28"/>
        </w:rPr>
        <w:t>х</w:t>
      </w:r>
      <w:r w:rsidR="00270A72">
        <w:rPr>
          <w:sz w:val="28"/>
          <w:szCs w:val="28"/>
        </w:rPr>
        <w:t xml:space="preserve"> паспорт</w:t>
      </w:r>
      <w:r w:rsidR="00253165">
        <w:rPr>
          <w:sz w:val="28"/>
          <w:szCs w:val="28"/>
        </w:rPr>
        <w:t>ов.</w:t>
      </w:r>
    </w:p>
    <w:p w:rsidR="00EA2BF6" w:rsidRDefault="00253165" w:rsidP="001256C4">
      <w:pPr>
        <w:pStyle w:val="a8"/>
        <w:spacing w:after="0"/>
        <w:ind w:firstLine="680"/>
        <w:jc w:val="both"/>
        <w:rPr>
          <w:sz w:val="28"/>
          <w:szCs w:val="28"/>
        </w:rPr>
      </w:pPr>
      <w:r>
        <w:rPr>
          <w:sz w:val="28"/>
          <w:szCs w:val="28"/>
        </w:rPr>
        <w:t>Б</w:t>
      </w:r>
      <w:r w:rsidRPr="00253165">
        <w:rPr>
          <w:sz w:val="28"/>
          <w:szCs w:val="28"/>
        </w:rPr>
        <w:t>ыл</w:t>
      </w:r>
      <w:r>
        <w:rPr>
          <w:sz w:val="28"/>
          <w:szCs w:val="28"/>
        </w:rPr>
        <w:t>и произведены</w:t>
      </w:r>
      <w:r w:rsidRPr="00253165">
        <w:rPr>
          <w:sz w:val="28"/>
          <w:szCs w:val="28"/>
        </w:rPr>
        <w:t xml:space="preserve"> </w:t>
      </w:r>
      <w:r>
        <w:rPr>
          <w:sz w:val="28"/>
          <w:szCs w:val="28"/>
        </w:rPr>
        <w:t>краевые</w:t>
      </w:r>
      <w:r w:rsidRPr="00253165">
        <w:rPr>
          <w:sz w:val="28"/>
          <w:szCs w:val="28"/>
        </w:rPr>
        <w:t xml:space="preserve"> выплаты помощникам воспитателей и младшим воспитателям детских садов </w:t>
      </w:r>
      <w:r>
        <w:rPr>
          <w:sz w:val="28"/>
          <w:szCs w:val="28"/>
        </w:rPr>
        <w:t>в размере</w:t>
      </w:r>
      <w:r w:rsidRPr="00253165">
        <w:rPr>
          <w:sz w:val="28"/>
          <w:szCs w:val="28"/>
        </w:rPr>
        <w:t xml:space="preserve"> 1</w:t>
      </w:r>
      <w:r>
        <w:rPr>
          <w:sz w:val="28"/>
          <w:szCs w:val="28"/>
        </w:rPr>
        <w:t>,0</w:t>
      </w:r>
      <w:r w:rsidRPr="00253165">
        <w:rPr>
          <w:sz w:val="28"/>
          <w:szCs w:val="28"/>
        </w:rPr>
        <w:t xml:space="preserve"> тысячи рублей</w:t>
      </w:r>
      <w:r>
        <w:rPr>
          <w:sz w:val="28"/>
          <w:szCs w:val="28"/>
        </w:rPr>
        <w:t xml:space="preserve"> за период с 01 января по 31 мая, с 01 июня размер выплаты был увеличен </w:t>
      </w:r>
      <w:r w:rsidRPr="00253165">
        <w:rPr>
          <w:sz w:val="28"/>
          <w:szCs w:val="28"/>
        </w:rPr>
        <w:t xml:space="preserve"> до 3</w:t>
      </w:r>
      <w:r>
        <w:rPr>
          <w:sz w:val="28"/>
          <w:szCs w:val="28"/>
        </w:rPr>
        <w:t>,0</w:t>
      </w:r>
      <w:r w:rsidRPr="00253165">
        <w:rPr>
          <w:sz w:val="28"/>
          <w:szCs w:val="28"/>
        </w:rPr>
        <w:t xml:space="preserve"> тысяч рублей.</w:t>
      </w:r>
      <w:r>
        <w:rPr>
          <w:sz w:val="28"/>
          <w:szCs w:val="28"/>
        </w:rPr>
        <w:t xml:space="preserve"> </w:t>
      </w:r>
      <w:r w:rsidR="00EA2BF6">
        <w:rPr>
          <w:sz w:val="28"/>
          <w:szCs w:val="28"/>
        </w:rPr>
        <w:t xml:space="preserve">Выплаты </w:t>
      </w:r>
      <w:r w:rsidR="006126B8">
        <w:rPr>
          <w:sz w:val="28"/>
          <w:szCs w:val="28"/>
        </w:rPr>
        <w:t xml:space="preserve"> в указанном размере производятся ежемесячно каждому</w:t>
      </w:r>
      <w:r w:rsidR="00F139C5">
        <w:rPr>
          <w:sz w:val="28"/>
          <w:szCs w:val="28"/>
        </w:rPr>
        <w:t xml:space="preserve"> </w:t>
      </w:r>
      <w:r w:rsidR="006126B8">
        <w:rPr>
          <w:sz w:val="28"/>
          <w:szCs w:val="28"/>
        </w:rPr>
        <w:t>работнику. За 2013 год</w:t>
      </w:r>
      <w:r w:rsidR="00F139C5">
        <w:rPr>
          <w:sz w:val="28"/>
          <w:szCs w:val="28"/>
        </w:rPr>
        <w:t xml:space="preserve"> </w:t>
      </w:r>
      <w:r w:rsidR="00EA2BF6">
        <w:rPr>
          <w:sz w:val="28"/>
          <w:szCs w:val="28"/>
        </w:rPr>
        <w:t xml:space="preserve">в муниципальных дошкольных образовательных учреждениях произведены </w:t>
      </w:r>
      <w:r w:rsidR="00F139C5">
        <w:rPr>
          <w:sz w:val="28"/>
          <w:szCs w:val="28"/>
        </w:rPr>
        <w:t xml:space="preserve">за год </w:t>
      </w:r>
      <w:r w:rsidR="006126B8">
        <w:rPr>
          <w:sz w:val="28"/>
          <w:szCs w:val="28"/>
        </w:rPr>
        <w:t>выплаты в сумме 7 005,4 ты</w:t>
      </w:r>
      <w:r w:rsidR="00EA2BF6">
        <w:rPr>
          <w:sz w:val="28"/>
          <w:szCs w:val="28"/>
        </w:rPr>
        <w:t>сяч</w:t>
      </w:r>
      <w:r w:rsidR="00F139C5">
        <w:rPr>
          <w:sz w:val="28"/>
          <w:szCs w:val="28"/>
        </w:rPr>
        <w:t>и</w:t>
      </w:r>
      <w:r w:rsidR="00EA2BF6">
        <w:rPr>
          <w:sz w:val="28"/>
          <w:szCs w:val="28"/>
        </w:rPr>
        <w:t xml:space="preserve"> рублей.</w:t>
      </w:r>
    </w:p>
    <w:p w:rsidR="00EA2BF6" w:rsidRDefault="00EA2BF6" w:rsidP="001256C4">
      <w:pPr>
        <w:pStyle w:val="a8"/>
        <w:spacing w:after="0"/>
        <w:ind w:firstLine="680"/>
        <w:jc w:val="both"/>
        <w:rPr>
          <w:sz w:val="28"/>
          <w:szCs w:val="28"/>
        </w:rPr>
      </w:pPr>
      <w:r>
        <w:rPr>
          <w:sz w:val="28"/>
          <w:szCs w:val="28"/>
        </w:rPr>
        <w:t xml:space="preserve">Расходы, обеспечивающие уровень заработной платы работников не ниже </w:t>
      </w:r>
      <w:r w:rsidR="00800B36">
        <w:rPr>
          <w:sz w:val="28"/>
          <w:szCs w:val="28"/>
        </w:rPr>
        <w:t>минимального размера оплаты труда</w:t>
      </w:r>
      <w:r>
        <w:rPr>
          <w:sz w:val="28"/>
          <w:szCs w:val="28"/>
        </w:rPr>
        <w:t xml:space="preserve">, произведены в сумме </w:t>
      </w:r>
      <w:r w:rsidR="00800B36">
        <w:rPr>
          <w:sz w:val="28"/>
          <w:szCs w:val="28"/>
        </w:rPr>
        <w:t>9 511,7</w:t>
      </w:r>
      <w:r>
        <w:rPr>
          <w:sz w:val="28"/>
          <w:szCs w:val="28"/>
        </w:rPr>
        <w:t xml:space="preserve"> тысяч рублей. </w:t>
      </w:r>
    </w:p>
    <w:p w:rsidR="001C550D" w:rsidRDefault="00446BB8" w:rsidP="001256C4">
      <w:pPr>
        <w:pStyle w:val="a8"/>
        <w:spacing w:after="0"/>
        <w:ind w:firstLine="680"/>
        <w:jc w:val="both"/>
        <w:rPr>
          <w:sz w:val="28"/>
          <w:szCs w:val="28"/>
        </w:rPr>
      </w:pPr>
      <w:r>
        <w:rPr>
          <w:sz w:val="28"/>
          <w:szCs w:val="28"/>
        </w:rPr>
        <w:t xml:space="preserve">В рамках долгосрочной районной целевой программы «Развитие системы дошкольного образования» </w:t>
      </w:r>
      <w:r w:rsidR="004449BC">
        <w:rPr>
          <w:sz w:val="28"/>
          <w:szCs w:val="28"/>
        </w:rPr>
        <w:t>по вновь открытым</w:t>
      </w:r>
      <w:r w:rsidR="00800B36">
        <w:rPr>
          <w:sz w:val="28"/>
          <w:szCs w:val="28"/>
        </w:rPr>
        <w:t xml:space="preserve"> группа</w:t>
      </w:r>
      <w:r w:rsidR="004449BC">
        <w:rPr>
          <w:sz w:val="28"/>
          <w:szCs w:val="28"/>
        </w:rPr>
        <w:t>м</w:t>
      </w:r>
      <w:r w:rsidR="00800B36">
        <w:rPr>
          <w:sz w:val="28"/>
          <w:szCs w:val="28"/>
        </w:rPr>
        <w:t xml:space="preserve"> дошкольных образовательных учреждений </w:t>
      </w:r>
      <w:r w:rsidR="004449BC">
        <w:rPr>
          <w:sz w:val="28"/>
          <w:szCs w:val="28"/>
        </w:rPr>
        <w:t>произведены расходы в сумме 1 933,3 тысячи рублей (приобретено оборудование и инвентарь)</w:t>
      </w:r>
      <w:r w:rsidR="002B267B">
        <w:rPr>
          <w:sz w:val="28"/>
          <w:szCs w:val="28"/>
        </w:rPr>
        <w:t>.</w:t>
      </w:r>
    </w:p>
    <w:p w:rsidR="000B37C4" w:rsidRDefault="00F6526A" w:rsidP="001256C4">
      <w:pPr>
        <w:pStyle w:val="a8"/>
        <w:spacing w:after="0"/>
        <w:ind w:firstLine="680"/>
        <w:jc w:val="both"/>
        <w:rPr>
          <w:sz w:val="28"/>
          <w:szCs w:val="28"/>
        </w:rPr>
      </w:pPr>
      <w:r>
        <w:rPr>
          <w:sz w:val="28"/>
          <w:szCs w:val="28"/>
        </w:rPr>
        <w:t>В целях увеличения размеров платы труда отдельным категориям работников бюджетной сферы края, для которых Указами Президента РФ предусмотрено повышение оплаты труда из средств краевого бюджета предоставлены средства в сумме 11 992,6 тыс.рублей. В результате средняя заработная плата педагогических работников дошкольных образовательных учреждений доведена до 17,7 тыс. рублей.</w:t>
      </w:r>
    </w:p>
    <w:p w:rsidR="00F139C5" w:rsidRDefault="001C550D" w:rsidP="001256C4">
      <w:pPr>
        <w:pStyle w:val="a8"/>
        <w:spacing w:after="0"/>
        <w:ind w:firstLine="680"/>
        <w:jc w:val="both"/>
        <w:rPr>
          <w:sz w:val="28"/>
          <w:szCs w:val="28"/>
        </w:rPr>
      </w:pPr>
      <w:r w:rsidRPr="0020270E">
        <w:rPr>
          <w:sz w:val="28"/>
          <w:szCs w:val="28"/>
        </w:rPr>
        <w:t xml:space="preserve">По подразделу 0702 «Общее образование» </w:t>
      </w:r>
      <w:r w:rsidR="002B267B" w:rsidRPr="0020270E">
        <w:rPr>
          <w:sz w:val="28"/>
          <w:szCs w:val="28"/>
        </w:rPr>
        <w:t xml:space="preserve"> </w:t>
      </w:r>
      <w:r w:rsidR="0020270E">
        <w:rPr>
          <w:sz w:val="28"/>
          <w:szCs w:val="28"/>
        </w:rPr>
        <w:t>расходная часть бюджета исполнена на 9</w:t>
      </w:r>
      <w:r w:rsidR="00F6526A">
        <w:rPr>
          <w:sz w:val="28"/>
          <w:szCs w:val="28"/>
        </w:rPr>
        <w:t>7,2</w:t>
      </w:r>
      <w:r w:rsidR="0020270E">
        <w:rPr>
          <w:sz w:val="28"/>
          <w:szCs w:val="28"/>
        </w:rPr>
        <w:t xml:space="preserve"> процента </w:t>
      </w:r>
      <w:r w:rsidR="00B677D7">
        <w:rPr>
          <w:sz w:val="28"/>
          <w:szCs w:val="28"/>
        </w:rPr>
        <w:t>от утверждённых назначений (</w:t>
      </w:r>
      <w:r w:rsidR="00F6526A">
        <w:rPr>
          <w:sz w:val="28"/>
          <w:szCs w:val="28"/>
        </w:rPr>
        <w:t>504 521,9</w:t>
      </w:r>
      <w:r w:rsidR="00B677D7">
        <w:rPr>
          <w:sz w:val="28"/>
          <w:szCs w:val="28"/>
        </w:rPr>
        <w:t xml:space="preserve"> тысяч рублей.)</w:t>
      </w:r>
    </w:p>
    <w:p w:rsidR="002B267B" w:rsidRDefault="002B267B" w:rsidP="001256C4">
      <w:pPr>
        <w:pStyle w:val="a8"/>
        <w:spacing w:after="0"/>
        <w:ind w:firstLine="680"/>
        <w:jc w:val="both"/>
        <w:rPr>
          <w:sz w:val="28"/>
          <w:szCs w:val="28"/>
        </w:rPr>
      </w:pPr>
      <w:r>
        <w:rPr>
          <w:sz w:val="28"/>
          <w:szCs w:val="28"/>
        </w:rPr>
        <w:t xml:space="preserve">Расходы на содержание детских музыкальных школ искусств составили </w:t>
      </w:r>
      <w:r w:rsidR="00F6526A">
        <w:rPr>
          <w:sz w:val="28"/>
          <w:szCs w:val="28"/>
        </w:rPr>
        <w:t>9 371,2</w:t>
      </w:r>
      <w:r>
        <w:rPr>
          <w:sz w:val="28"/>
          <w:szCs w:val="28"/>
        </w:rPr>
        <w:t xml:space="preserve"> тысяч рублей. </w:t>
      </w:r>
    </w:p>
    <w:p w:rsidR="00950369" w:rsidRDefault="00F6526A" w:rsidP="00950369">
      <w:pPr>
        <w:pStyle w:val="a8"/>
        <w:spacing w:after="0"/>
        <w:ind w:firstLine="680"/>
        <w:jc w:val="both"/>
        <w:rPr>
          <w:sz w:val="28"/>
          <w:szCs w:val="28"/>
        </w:rPr>
      </w:pPr>
      <w:r>
        <w:rPr>
          <w:sz w:val="28"/>
          <w:szCs w:val="28"/>
        </w:rPr>
        <w:t xml:space="preserve">В том числе </w:t>
      </w:r>
      <w:r w:rsidR="00950369">
        <w:rPr>
          <w:sz w:val="28"/>
          <w:szCs w:val="28"/>
        </w:rPr>
        <w:t xml:space="preserve">на </w:t>
      </w:r>
      <w:r>
        <w:rPr>
          <w:sz w:val="28"/>
          <w:szCs w:val="28"/>
        </w:rPr>
        <w:t xml:space="preserve"> выплат</w:t>
      </w:r>
      <w:r w:rsidR="00950369">
        <w:rPr>
          <w:sz w:val="28"/>
          <w:szCs w:val="28"/>
        </w:rPr>
        <w:t>у</w:t>
      </w:r>
      <w:r>
        <w:rPr>
          <w:sz w:val="28"/>
          <w:szCs w:val="28"/>
        </w:rPr>
        <w:t xml:space="preserve"> заработной платы, текущее содержание в рамках основной деятельности учреждения</w:t>
      </w:r>
      <w:r w:rsidR="00950369">
        <w:rPr>
          <w:sz w:val="28"/>
          <w:szCs w:val="28"/>
        </w:rPr>
        <w:t xml:space="preserve"> направлено 8 395,1 тысяча рублей. Расходы, обеспечивающие уровень заработной платы работников не ниже минимального размера оплаты труда, произведены в сумме 209,3 тысячи рублей. </w:t>
      </w:r>
    </w:p>
    <w:p w:rsidR="00FF4347" w:rsidRDefault="00FF4347" w:rsidP="00FF4347">
      <w:pPr>
        <w:pStyle w:val="a8"/>
        <w:spacing w:after="0"/>
        <w:ind w:firstLine="680"/>
        <w:jc w:val="both"/>
        <w:rPr>
          <w:sz w:val="28"/>
          <w:szCs w:val="28"/>
        </w:rPr>
      </w:pPr>
      <w:r>
        <w:rPr>
          <w:sz w:val="28"/>
          <w:szCs w:val="28"/>
        </w:rPr>
        <w:t xml:space="preserve">В целях увеличения размеров платы труда отдельным категориям работников бюджетной сферы края, для которых Указами Президента РФ предусмотрено повышение оплаты труда из средств краевого бюджета предоставлены средства в сумме 675,5 тыс.рублей. В результате средняя </w:t>
      </w:r>
      <w:r>
        <w:rPr>
          <w:sz w:val="28"/>
          <w:szCs w:val="28"/>
        </w:rPr>
        <w:lastRenderedPageBreak/>
        <w:t>заработная плата педагогических работников музыкальных школ доведена до 18,2 тыс. рублей.</w:t>
      </w:r>
    </w:p>
    <w:p w:rsidR="006A6D36" w:rsidRDefault="00177146" w:rsidP="001256C4">
      <w:pPr>
        <w:pStyle w:val="a8"/>
        <w:spacing w:after="0"/>
        <w:ind w:firstLine="680"/>
        <w:jc w:val="both"/>
        <w:rPr>
          <w:sz w:val="28"/>
          <w:szCs w:val="28"/>
        </w:rPr>
      </w:pPr>
      <w:r>
        <w:rPr>
          <w:sz w:val="28"/>
          <w:szCs w:val="28"/>
        </w:rPr>
        <w:t>У</w:t>
      </w:r>
      <w:r w:rsidR="00D84102">
        <w:rPr>
          <w:sz w:val="28"/>
          <w:szCs w:val="28"/>
        </w:rPr>
        <w:t>чащихся детских ш</w:t>
      </w:r>
      <w:r>
        <w:rPr>
          <w:sz w:val="28"/>
          <w:szCs w:val="28"/>
        </w:rPr>
        <w:t>кол искусств приняли участие в 8-ми</w:t>
      </w:r>
      <w:r w:rsidR="00D84102">
        <w:rPr>
          <w:sz w:val="28"/>
          <w:szCs w:val="28"/>
        </w:rPr>
        <w:t xml:space="preserve"> межмуниципальны</w:t>
      </w:r>
      <w:r>
        <w:rPr>
          <w:sz w:val="28"/>
          <w:szCs w:val="28"/>
        </w:rPr>
        <w:t>х конкурсах. В результате были заняты призовые места и получены дипломы различной степени</w:t>
      </w:r>
      <w:r w:rsidR="00D84102">
        <w:rPr>
          <w:sz w:val="28"/>
          <w:szCs w:val="28"/>
        </w:rPr>
        <w:t xml:space="preserve">. Расходы </w:t>
      </w:r>
      <w:r>
        <w:rPr>
          <w:sz w:val="28"/>
          <w:szCs w:val="28"/>
        </w:rPr>
        <w:t xml:space="preserve">в сумме 91,3 тыс.рублей </w:t>
      </w:r>
      <w:r w:rsidR="00D84102">
        <w:rPr>
          <w:sz w:val="28"/>
          <w:szCs w:val="28"/>
        </w:rPr>
        <w:t xml:space="preserve">на участие в конкурсах произведены за счёт средств долгосрочной районной целевой программы «Одарённые дети». </w:t>
      </w:r>
    </w:p>
    <w:p w:rsidR="00177146" w:rsidRDefault="00B677D7" w:rsidP="001256C4">
      <w:pPr>
        <w:pStyle w:val="a8"/>
        <w:spacing w:after="0"/>
        <w:ind w:firstLine="680"/>
        <w:jc w:val="both"/>
        <w:rPr>
          <w:sz w:val="28"/>
          <w:szCs w:val="28"/>
        </w:rPr>
      </w:pPr>
      <w:r>
        <w:rPr>
          <w:sz w:val="28"/>
          <w:szCs w:val="28"/>
        </w:rPr>
        <w:t xml:space="preserve">Управлением капитального строительства Курагинского района в </w:t>
      </w:r>
      <w:r w:rsidR="00177146">
        <w:rPr>
          <w:sz w:val="28"/>
          <w:szCs w:val="28"/>
        </w:rPr>
        <w:t xml:space="preserve">рамках модернизации региональных систем общего образования </w:t>
      </w:r>
      <w:r w:rsidR="0093313D">
        <w:rPr>
          <w:sz w:val="28"/>
          <w:szCs w:val="28"/>
        </w:rPr>
        <w:t xml:space="preserve">были произведены расходы в сумме 16 963,1 тыс.рублей. Средства были направлены на замену окон, ремонт систем отопления, замену дверей в пяти школах района (Курагинская СОШ № 1, Черемшанская СОШ № 20, Ирбинская СОШ № 6, Кошурниковская СОШ № 8, Курагинская СОШ № 7). </w:t>
      </w:r>
    </w:p>
    <w:p w:rsidR="0093313D" w:rsidRDefault="0093313D" w:rsidP="001256C4">
      <w:pPr>
        <w:pStyle w:val="a8"/>
        <w:spacing w:after="0"/>
        <w:ind w:firstLine="680"/>
        <w:jc w:val="both"/>
        <w:rPr>
          <w:sz w:val="28"/>
          <w:szCs w:val="28"/>
        </w:rPr>
      </w:pPr>
      <w:r>
        <w:rPr>
          <w:sz w:val="28"/>
          <w:szCs w:val="28"/>
        </w:rPr>
        <w:t xml:space="preserve">Также </w:t>
      </w:r>
      <w:r w:rsidR="00904AA9">
        <w:rPr>
          <w:sz w:val="28"/>
          <w:szCs w:val="28"/>
        </w:rPr>
        <w:t>произведён ремонт системы холодного водоснабжения и канализации, устройство системы горячего водоснабжения в МБОУ Берёзовская СОШ № 10. В результате 192 ученика школы обеспечены в полном объёме услугами коммунальной сферы. Стоимость работ составила 808,0 тыс.рублей.</w:t>
      </w:r>
    </w:p>
    <w:p w:rsidR="00904AA9" w:rsidRDefault="00904AA9" w:rsidP="001256C4">
      <w:pPr>
        <w:pStyle w:val="a8"/>
        <w:spacing w:after="0"/>
        <w:ind w:firstLine="680"/>
        <w:jc w:val="both"/>
        <w:rPr>
          <w:sz w:val="28"/>
          <w:szCs w:val="28"/>
        </w:rPr>
      </w:pPr>
      <w:r>
        <w:rPr>
          <w:sz w:val="28"/>
          <w:szCs w:val="28"/>
        </w:rPr>
        <w:t xml:space="preserve">Также произведён капитальный ремонт МБОУДОД «Курагинский ДДТ» Стоимость работ составила 4 949,0 тыс.рублей. </w:t>
      </w:r>
      <w:r w:rsidR="00007D8C">
        <w:rPr>
          <w:sz w:val="28"/>
          <w:szCs w:val="28"/>
        </w:rPr>
        <w:t xml:space="preserve">В результате получают услуги дополнительного образования  660 детей в более комфортных условиях.  </w:t>
      </w:r>
    </w:p>
    <w:p w:rsidR="00177146" w:rsidRDefault="00B13D81" w:rsidP="001256C4">
      <w:pPr>
        <w:pStyle w:val="a8"/>
        <w:spacing w:after="0"/>
        <w:ind w:firstLine="680"/>
        <w:jc w:val="both"/>
        <w:rPr>
          <w:sz w:val="28"/>
          <w:szCs w:val="28"/>
        </w:rPr>
      </w:pPr>
      <w:r>
        <w:rPr>
          <w:sz w:val="28"/>
          <w:szCs w:val="28"/>
        </w:rPr>
        <w:t xml:space="preserve">За счёт средств районного бюджета на обеспечение безопасности жизнедеятельности образовательных учреждений направлено средств в сумме 1 971,2 тыс.рублей. Выполнены работы: </w:t>
      </w:r>
    </w:p>
    <w:p w:rsidR="00B13D81" w:rsidRDefault="00B13D81" w:rsidP="001256C4">
      <w:pPr>
        <w:pStyle w:val="a8"/>
        <w:spacing w:after="0"/>
        <w:ind w:firstLine="680"/>
        <w:jc w:val="both"/>
        <w:rPr>
          <w:sz w:val="28"/>
          <w:szCs w:val="28"/>
        </w:rPr>
      </w:pPr>
      <w:r>
        <w:rPr>
          <w:sz w:val="28"/>
          <w:szCs w:val="28"/>
        </w:rPr>
        <w:t>- обеспечены системами горячего водоснабжения</w:t>
      </w:r>
      <w:r w:rsidR="0082242E">
        <w:rPr>
          <w:sz w:val="28"/>
          <w:szCs w:val="28"/>
        </w:rPr>
        <w:t xml:space="preserve"> </w:t>
      </w:r>
      <w:r>
        <w:rPr>
          <w:sz w:val="28"/>
          <w:szCs w:val="28"/>
        </w:rPr>
        <w:t>Курагинская СОШ № 7, Имисская СОШ № 13</w:t>
      </w:r>
      <w:r w:rsidR="00B759D4">
        <w:rPr>
          <w:sz w:val="28"/>
          <w:szCs w:val="28"/>
        </w:rPr>
        <w:t>;</w:t>
      </w:r>
    </w:p>
    <w:p w:rsidR="00B759D4" w:rsidRDefault="00B759D4" w:rsidP="001256C4">
      <w:pPr>
        <w:pStyle w:val="a8"/>
        <w:spacing w:after="0"/>
        <w:ind w:firstLine="680"/>
        <w:jc w:val="both"/>
        <w:rPr>
          <w:sz w:val="28"/>
          <w:szCs w:val="28"/>
        </w:rPr>
      </w:pPr>
      <w:r>
        <w:rPr>
          <w:sz w:val="28"/>
          <w:szCs w:val="28"/>
        </w:rPr>
        <w:t>- произведено у</w:t>
      </w:r>
      <w:r w:rsidR="0082242E">
        <w:rPr>
          <w:sz w:val="28"/>
          <w:szCs w:val="28"/>
        </w:rPr>
        <w:t>стройство вентиляции на пищеблоке в Имисской СОШ № 13;</w:t>
      </w:r>
    </w:p>
    <w:p w:rsidR="0082242E" w:rsidRDefault="0082242E" w:rsidP="001256C4">
      <w:pPr>
        <w:pStyle w:val="a8"/>
        <w:spacing w:after="0"/>
        <w:ind w:firstLine="680"/>
        <w:jc w:val="both"/>
        <w:rPr>
          <w:sz w:val="28"/>
          <w:szCs w:val="28"/>
        </w:rPr>
      </w:pPr>
      <w:r>
        <w:rPr>
          <w:sz w:val="28"/>
          <w:szCs w:val="28"/>
        </w:rPr>
        <w:t>- проведены ремонтно-строительные работы для переоборудования санитарных узлов в Курагинской СОШ № 7;</w:t>
      </w:r>
    </w:p>
    <w:p w:rsidR="0082242E" w:rsidRDefault="0082242E" w:rsidP="001256C4">
      <w:pPr>
        <w:pStyle w:val="a8"/>
        <w:spacing w:after="0"/>
        <w:ind w:firstLine="680"/>
        <w:jc w:val="both"/>
        <w:rPr>
          <w:sz w:val="28"/>
          <w:szCs w:val="28"/>
        </w:rPr>
      </w:pPr>
      <w:r>
        <w:rPr>
          <w:sz w:val="28"/>
          <w:szCs w:val="28"/>
        </w:rPr>
        <w:t>- произведено устройство септиков в Имисской СОШ №13;</w:t>
      </w:r>
    </w:p>
    <w:p w:rsidR="0082242E" w:rsidRDefault="0082242E" w:rsidP="001256C4">
      <w:pPr>
        <w:pStyle w:val="a8"/>
        <w:spacing w:after="0"/>
        <w:ind w:firstLine="680"/>
        <w:jc w:val="both"/>
        <w:rPr>
          <w:sz w:val="28"/>
          <w:szCs w:val="28"/>
        </w:rPr>
      </w:pPr>
      <w:r>
        <w:rPr>
          <w:sz w:val="28"/>
          <w:szCs w:val="28"/>
        </w:rPr>
        <w:t xml:space="preserve">- произведён ремонт кровли в Можарской СОШ № 15. </w:t>
      </w:r>
    </w:p>
    <w:p w:rsidR="00EA3ADB" w:rsidRDefault="00EA3ADB" w:rsidP="001256C4">
      <w:pPr>
        <w:pStyle w:val="a8"/>
        <w:spacing w:after="0"/>
        <w:ind w:firstLine="680"/>
        <w:jc w:val="both"/>
        <w:rPr>
          <w:sz w:val="28"/>
          <w:szCs w:val="28"/>
        </w:rPr>
      </w:pPr>
      <w:r>
        <w:rPr>
          <w:sz w:val="28"/>
          <w:szCs w:val="28"/>
        </w:rPr>
        <w:t>На финансирование  образовательного процесса в общеобразовательных учреждениях за счёт средств федерального, краевого и местного бюджетов направлено в 201</w:t>
      </w:r>
      <w:r w:rsidR="009D1497">
        <w:rPr>
          <w:sz w:val="28"/>
          <w:szCs w:val="28"/>
        </w:rPr>
        <w:t>3</w:t>
      </w:r>
      <w:r>
        <w:rPr>
          <w:sz w:val="28"/>
          <w:szCs w:val="28"/>
        </w:rPr>
        <w:t xml:space="preserve"> году </w:t>
      </w:r>
      <w:r w:rsidR="009D1497">
        <w:rPr>
          <w:sz w:val="28"/>
          <w:szCs w:val="28"/>
        </w:rPr>
        <w:t>467 282,3</w:t>
      </w:r>
      <w:r>
        <w:rPr>
          <w:sz w:val="28"/>
          <w:szCs w:val="28"/>
        </w:rPr>
        <w:t xml:space="preserve"> тысяч рублей. В это же сумме отражены ежемесячные выплаты за классное руководство и </w:t>
      </w:r>
      <w:r w:rsidR="009D1497">
        <w:rPr>
          <w:sz w:val="28"/>
          <w:szCs w:val="28"/>
        </w:rPr>
        <w:t>выплаты, обеспечивающие уровень заработной платы работников бюджетной сферы не ниже размера минимальной заработной платы, установленного в Красноярском крае.</w:t>
      </w:r>
    </w:p>
    <w:p w:rsidR="003A5957" w:rsidRDefault="00DB4D55" w:rsidP="001256C4">
      <w:pPr>
        <w:pStyle w:val="a8"/>
        <w:spacing w:after="0"/>
        <w:ind w:firstLine="680"/>
        <w:jc w:val="both"/>
        <w:rPr>
          <w:sz w:val="28"/>
          <w:szCs w:val="28"/>
        </w:rPr>
      </w:pPr>
      <w:r>
        <w:rPr>
          <w:sz w:val="28"/>
          <w:szCs w:val="28"/>
        </w:rPr>
        <w:t xml:space="preserve">В целях увеличения размеров платы труда отдельным категориям работников бюджетной сферы края, для которых Указами Президента РФ предусмотрено повышение оплаты труда из средств краевого бюджета предоставлены средства в сумме 1 600,7 тыс.рублей. В результате средняя </w:t>
      </w:r>
      <w:r>
        <w:rPr>
          <w:sz w:val="28"/>
          <w:szCs w:val="28"/>
        </w:rPr>
        <w:lastRenderedPageBreak/>
        <w:t xml:space="preserve">заработная плата педагогических работников учреждений дополнительного образования доведена до 20,4 тыс. рублей. </w:t>
      </w:r>
    </w:p>
    <w:p w:rsidR="00490681" w:rsidRDefault="00AA36B9" w:rsidP="001256C4">
      <w:pPr>
        <w:pStyle w:val="a8"/>
        <w:spacing w:after="0"/>
        <w:ind w:firstLine="680"/>
        <w:jc w:val="both"/>
        <w:rPr>
          <w:sz w:val="28"/>
          <w:szCs w:val="28"/>
        </w:rPr>
      </w:pPr>
      <w:r>
        <w:rPr>
          <w:sz w:val="28"/>
          <w:szCs w:val="28"/>
        </w:rPr>
        <w:t xml:space="preserve">Изготовлены </w:t>
      </w:r>
      <w:r w:rsidR="009B3124">
        <w:rPr>
          <w:sz w:val="28"/>
          <w:szCs w:val="28"/>
        </w:rPr>
        <w:t>шестнадцать</w:t>
      </w:r>
      <w:r w:rsidR="00FD06B6">
        <w:rPr>
          <w:sz w:val="28"/>
          <w:szCs w:val="28"/>
        </w:rPr>
        <w:t xml:space="preserve"> энергетических паспорта учреждений образования. Стоимость работ составила 880,4 тыс.рублей. </w:t>
      </w:r>
      <w:r w:rsidR="00FE6E7E">
        <w:rPr>
          <w:sz w:val="28"/>
          <w:szCs w:val="28"/>
        </w:rPr>
        <w:t xml:space="preserve"> </w:t>
      </w:r>
    </w:p>
    <w:p w:rsidR="00490681" w:rsidRDefault="000A1A25" w:rsidP="001256C4">
      <w:pPr>
        <w:pStyle w:val="a8"/>
        <w:spacing w:after="0"/>
        <w:ind w:firstLine="680"/>
        <w:jc w:val="both"/>
        <w:rPr>
          <w:sz w:val="28"/>
          <w:szCs w:val="28"/>
        </w:rPr>
      </w:pPr>
      <w:r>
        <w:rPr>
          <w:sz w:val="28"/>
          <w:szCs w:val="28"/>
        </w:rPr>
        <w:t>В плановых назначениях</w:t>
      </w:r>
      <w:r w:rsidR="001E4F9C">
        <w:rPr>
          <w:sz w:val="28"/>
          <w:szCs w:val="28"/>
        </w:rPr>
        <w:t xml:space="preserve"> по учреждениям образования за счёт средств федеральных целевых программ «Развитие образования» и «Доступная среда для инвалидов» предусмотрены ассигнования на приобретение учебного, диагностического и реабилитационного оборудования и автотранспорта для обеспечения образовательного </w:t>
      </w:r>
      <w:r w:rsidR="00501ABC">
        <w:rPr>
          <w:sz w:val="28"/>
          <w:szCs w:val="28"/>
        </w:rPr>
        <w:t>процесса с ограниченными возможностями здоровья  совместного обучения с лицами, не им</w:t>
      </w:r>
      <w:r>
        <w:rPr>
          <w:sz w:val="28"/>
          <w:szCs w:val="28"/>
        </w:rPr>
        <w:t xml:space="preserve">еющими ограничения по здоровью в сумме 2 770,5 тыс.рублей. </w:t>
      </w:r>
    </w:p>
    <w:p w:rsidR="008C3DA1" w:rsidRDefault="008C3DA1" w:rsidP="001256C4">
      <w:pPr>
        <w:pStyle w:val="a8"/>
        <w:spacing w:after="0"/>
        <w:ind w:firstLine="680"/>
        <w:jc w:val="both"/>
        <w:rPr>
          <w:sz w:val="28"/>
          <w:szCs w:val="28"/>
        </w:rPr>
      </w:pPr>
      <w:r>
        <w:rPr>
          <w:sz w:val="28"/>
          <w:szCs w:val="28"/>
        </w:rPr>
        <w:t xml:space="preserve">В общеобразовательных учреждениях </w:t>
      </w:r>
      <w:r w:rsidR="00853455">
        <w:rPr>
          <w:sz w:val="28"/>
          <w:szCs w:val="28"/>
        </w:rPr>
        <w:t xml:space="preserve">района </w:t>
      </w:r>
      <w:r w:rsidR="00501ABC">
        <w:rPr>
          <w:sz w:val="28"/>
          <w:szCs w:val="28"/>
        </w:rPr>
        <w:t xml:space="preserve">произведены расходы по </w:t>
      </w:r>
      <w:r w:rsidR="00853455">
        <w:rPr>
          <w:sz w:val="28"/>
          <w:szCs w:val="28"/>
        </w:rPr>
        <w:t xml:space="preserve"> </w:t>
      </w:r>
      <w:r w:rsidR="006C049E">
        <w:rPr>
          <w:sz w:val="28"/>
          <w:szCs w:val="28"/>
        </w:rPr>
        <w:t>шест</w:t>
      </w:r>
      <w:r w:rsidR="00501ABC">
        <w:rPr>
          <w:sz w:val="28"/>
          <w:szCs w:val="28"/>
        </w:rPr>
        <w:t>и</w:t>
      </w:r>
      <w:r w:rsidR="006C049E">
        <w:rPr>
          <w:sz w:val="28"/>
          <w:szCs w:val="28"/>
        </w:rPr>
        <w:t xml:space="preserve"> </w:t>
      </w:r>
      <w:r w:rsidR="00853455">
        <w:rPr>
          <w:sz w:val="28"/>
          <w:szCs w:val="28"/>
        </w:rPr>
        <w:t>долгосрочны</w:t>
      </w:r>
      <w:r w:rsidR="00501ABC">
        <w:rPr>
          <w:sz w:val="28"/>
          <w:szCs w:val="28"/>
        </w:rPr>
        <w:t>м</w:t>
      </w:r>
      <w:r w:rsidR="00853455">
        <w:rPr>
          <w:sz w:val="28"/>
          <w:szCs w:val="28"/>
        </w:rPr>
        <w:t xml:space="preserve"> районны</w:t>
      </w:r>
      <w:r w:rsidR="00501ABC">
        <w:rPr>
          <w:sz w:val="28"/>
          <w:szCs w:val="28"/>
        </w:rPr>
        <w:t>м целевым</w:t>
      </w:r>
      <w:r w:rsidR="00853455">
        <w:rPr>
          <w:sz w:val="28"/>
          <w:szCs w:val="28"/>
        </w:rPr>
        <w:t xml:space="preserve"> программ</w:t>
      </w:r>
      <w:r w:rsidR="00501ABC">
        <w:rPr>
          <w:sz w:val="28"/>
          <w:szCs w:val="28"/>
        </w:rPr>
        <w:t>ам</w:t>
      </w:r>
      <w:r w:rsidR="00853455">
        <w:rPr>
          <w:sz w:val="28"/>
          <w:szCs w:val="28"/>
        </w:rPr>
        <w:t xml:space="preserve"> на общую сумму </w:t>
      </w:r>
      <w:r w:rsidR="00490681">
        <w:rPr>
          <w:sz w:val="28"/>
          <w:szCs w:val="28"/>
        </w:rPr>
        <w:t>570,8</w:t>
      </w:r>
      <w:r w:rsidR="00853455">
        <w:rPr>
          <w:sz w:val="28"/>
          <w:szCs w:val="28"/>
        </w:rPr>
        <w:t xml:space="preserve"> тысяч рублей: </w:t>
      </w:r>
    </w:p>
    <w:p w:rsidR="00853455" w:rsidRDefault="00853455" w:rsidP="001256C4">
      <w:pPr>
        <w:pStyle w:val="a8"/>
        <w:spacing w:after="0"/>
        <w:ind w:firstLine="680"/>
        <w:jc w:val="both"/>
        <w:rPr>
          <w:sz w:val="28"/>
          <w:szCs w:val="28"/>
        </w:rPr>
      </w:pPr>
      <w:r>
        <w:rPr>
          <w:sz w:val="28"/>
          <w:szCs w:val="28"/>
        </w:rPr>
        <w:t>- «Одарённые дети» - в рамках мероприятий программы происходит выявление одарённых детей путём участие в олимпиадах</w:t>
      </w:r>
      <w:r w:rsidR="003F64D2">
        <w:rPr>
          <w:sz w:val="28"/>
          <w:szCs w:val="28"/>
        </w:rPr>
        <w:t xml:space="preserve">, конкурсах, конференциях, слётах </w:t>
      </w:r>
      <w:r>
        <w:rPr>
          <w:sz w:val="28"/>
          <w:szCs w:val="28"/>
        </w:rPr>
        <w:t xml:space="preserve"> и внесение их в краевую базу данных «Одарённые дети Красноярья» для дальнейшего сопровождения, </w:t>
      </w:r>
      <w:r w:rsidR="003F64D2">
        <w:rPr>
          <w:sz w:val="28"/>
          <w:szCs w:val="28"/>
        </w:rPr>
        <w:t>повышение квалификации педагогов;</w:t>
      </w:r>
    </w:p>
    <w:p w:rsidR="003F64D2" w:rsidRDefault="003F64D2" w:rsidP="001256C4">
      <w:pPr>
        <w:pStyle w:val="a8"/>
        <w:spacing w:after="0"/>
        <w:ind w:firstLine="680"/>
        <w:jc w:val="both"/>
        <w:rPr>
          <w:sz w:val="28"/>
          <w:szCs w:val="28"/>
        </w:rPr>
      </w:pPr>
      <w:r>
        <w:rPr>
          <w:sz w:val="28"/>
          <w:szCs w:val="28"/>
        </w:rPr>
        <w:t xml:space="preserve">- «Комплексные меры </w:t>
      </w:r>
      <w:r w:rsidR="004143CC">
        <w:rPr>
          <w:sz w:val="28"/>
          <w:szCs w:val="28"/>
        </w:rPr>
        <w:t xml:space="preserve">противодействия злоупотреблению алкоголем, наркотическими средствами и их незаконному обороту и распространению ВИЧ инфекции» - </w:t>
      </w:r>
      <w:r w:rsidR="00EE2152">
        <w:rPr>
          <w:sz w:val="28"/>
          <w:szCs w:val="28"/>
        </w:rPr>
        <w:t xml:space="preserve">участие школьников в творческих районных конкурсах с целью привлечения школьников к укреплению своего здоровья, формирования у школьников негативного отношения к незаконному </w:t>
      </w:r>
      <w:r w:rsidR="00FF6981">
        <w:rPr>
          <w:sz w:val="28"/>
          <w:szCs w:val="28"/>
        </w:rPr>
        <w:t xml:space="preserve">потреблению наркотических средств. </w:t>
      </w:r>
    </w:p>
    <w:p w:rsidR="00FF6981" w:rsidRDefault="00FF6981" w:rsidP="001256C4">
      <w:pPr>
        <w:pStyle w:val="a8"/>
        <w:spacing w:after="0"/>
        <w:ind w:firstLine="680"/>
        <w:jc w:val="both"/>
        <w:rPr>
          <w:sz w:val="28"/>
          <w:szCs w:val="28"/>
        </w:rPr>
      </w:pPr>
      <w:r>
        <w:rPr>
          <w:sz w:val="28"/>
          <w:szCs w:val="28"/>
        </w:rPr>
        <w:t>- «Безопасность дорожного движения» - участие школьников в краевых,  районных мероприятиях, конкурсах, приобретение наглядных пособий, приобретение и распространение световозвращающих приспособлений среди школьников, проведение акций, изготовление информационной печатной продукции  с целью привлечения внимания школьников к безопасному поведению на улицах и дорогах, снижения детского до</w:t>
      </w:r>
      <w:r w:rsidR="001C56ED">
        <w:rPr>
          <w:sz w:val="28"/>
          <w:szCs w:val="28"/>
        </w:rPr>
        <w:t>рожно-транспортного травматизма</w:t>
      </w:r>
      <w:r w:rsidR="0015571E">
        <w:rPr>
          <w:sz w:val="28"/>
          <w:szCs w:val="28"/>
        </w:rPr>
        <w:t>, повышения правового созн</w:t>
      </w:r>
      <w:r w:rsidR="001C56ED">
        <w:rPr>
          <w:sz w:val="28"/>
          <w:szCs w:val="28"/>
        </w:rPr>
        <w:t xml:space="preserve">ания. </w:t>
      </w:r>
    </w:p>
    <w:p w:rsidR="0015571E" w:rsidRDefault="0015571E" w:rsidP="001256C4">
      <w:pPr>
        <w:pStyle w:val="a8"/>
        <w:spacing w:after="0"/>
        <w:ind w:firstLine="680"/>
        <w:jc w:val="both"/>
        <w:rPr>
          <w:sz w:val="28"/>
          <w:szCs w:val="28"/>
        </w:rPr>
      </w:pPr>
      <w:r>
        <w:rPr>
          <w:sz w:val="28"/>
          <w:szCs w:val="28"/>
        </w:rPr>
        <w:t>- «Энергосбережение и повышение эне</w:t>
      </w:r>
      <w:r w:rsidR="006C049E">
        <w:rPr>
          <w:sz w:val="28"/>
          <w:szCs w:val="28"/>
        </w:rPr>
        <w:t xml:space="preserve">ргетической эффективности» - софинансирование по изготовлению </w:t>
      </w:r>
      <w:r>
        <w:rPr>
          <w:sz w:val="28"/>
          <w:szCs w:val="28"/>
        </w:rPr>
        <w:t>энергетически</w:t>
      </w:r>
      <w:r w:rsidR="006C049E">
        <w:rPr>
          <w:sz w:val="28"/>
          <w:szCs w:val="28"/>
        </w:rPr>
        <w:t>х</w:t>
      </w:r>
      <w:r>
        <w:rPr>
          <w:sz w:val="28"/>
          <w:szCs w:val="28"/>
        </w:rPr>
        <w:t xml:space="preserve"> паспорт</w:t>
      </w:r>
      <w:r w:rsidR="006C049E">
        <w:rPr>
          <w:sz w:val="28"/>
          <w:szCs w:val="28"/>
        </w:rPr>
        <w:t>ов</w:t>
      </w:r>
      <w:r>
        <w:rPr>
          <w:sz w:val="28"/>
          <w:szCs w:val="28"/>
        </w:rPr>
        <w:t>;</w:t>
      </w:r>
    </w:p>
    <w:p w:rsidR="0015571E" w:rsidRDefault="0015571E" w:rsidP="001256C4">
      <w:pPr>
        <w:pStyle w:val="a8"/>
        <w:spacing w:after="0"/>
        <w:ind w:firstLine="680"/>
        <w:jc w:val="both"/>
        <w:rPr>
          <w:sz w:val="28"/>
          <w:szCs w:val="28"/>
        </w:rPr>
      </w:pPr>
      <w:r>
        <w:rPr>
          <w:sz w:val="28"/>
          <w:szCs w:val="28"/>
        </w:rPr>
        <w:t xml:space="preserve">- «Техническое творчество детей, учащихся, молодёжи Курагинского района» - приобретение оборудования, инструментов, расходных материалов для занятий техническим творчеством. </w:t>
      </w:r>
      <w:r w:rsidR="00F40D49">
        <w:rPr>
          <w:sz w:val="28"/>
          <w:szCs w:val="28"/>
        </w:rPr>
        <w:t>Участие в районных, крае</w:t>
      </w:r>
      <w:r w:rsidR="006C049E">
        <w:rPr>
          <w:sz w:val="28"/>
          <w:szCs w:val="28"/>
        </w:rPr>
        <w:t xml:space="preserve">вых и межрегиональных конкурсах, </w:t>
      </w:r>
      <w:r w:rsidR="00F40D49">
        <w:rPr>
          <w:sz w:val="28"/>
          <w:szCs w:val="28"/>
        </w:rPr>
        <w:t>результат – поддержка успешных детей в техническом конкур</w:t>
      </w:r>
      <w:r w:rsidR="00CE7D6A">
        <w:rPr>
          <w:sz w:val="28"/>
          <w:szCs w:val="28"/>
        </w:rPr>
        <w:t xml:space="preserve">се, формирование имиджа района; </w:t>
      </w:r>
    </w:p>
    <w:p w:rsidR="00CE7D6A" w:rsidRDefault="00CE7D6A" w:rsidP="001256C4">
      <w:pPr>
        <w:pStyle w:val="a8"/>
        <w:spacing w:after="0"/>
        <w:ind w:firstLine="680"/>
        <w:jc w:val="both"/>
        <w:rPr>
          <w:sz w:val="28"/>
          <w:szCs w:val="28"/>
        </w:rPr>
      </w:pPr>
      <w:r>
        <w:rPr>
          <w:sz w:val="28"/>
          <w:szCs w:val="28"/>
        </w:rPr>
        <w:t>- «Физическая культура и спорт в Курагинском районе» - софинансиров</w:t>
      </w:r>
      <w:r w:rsidR="006C049E">
        <w:rPr>
          <w:sz w:val="28"/>
          <w:szCs w:val="28"/>
        </w:rPr>
        <w:t>ание по приобретению спортинвентаря в МБУ ДОД «ДЮСШ ЗОЖ»</w:t>
      </w:r>
      <w:r w:rsidR="00DB5D79">
        <w:rPr>
          <w:sz w:val="28"/>
          <w:szCs w:val="28"/>
        </w:rPr>
        <w:t xml:space="preserve">. </w:t>
      </w:r>
    </w:p>
    <w:p w:rsidR="00DB5D79" w:rsidRDefault="00DB5D79" w:rsidP="001256C4">
      <w:pPr>
        <w:pStyle w:val="a8"/>
        <w:spacing w:after="0"/>
        <w:ind w:firstLine="680"/>
        <w:jc w:val="both"/>
        <w:rPr>
          <w:sz w:val="28"/>
          <w:szCs w:val="28"/>
        </w:rPr>
      </w:pPr>
      <w:r>
        <w:rPr>
          <w:sz w:val="28"/>
          <w:szCs w:val="28"/>
        </w:rPr>
        <w:lastRenderedPageBreak/>
        <w:t>По подразделу</w:t>
      </w:r>
      <w:r w:rsidR="0078647B">
        <w:rPr>
          <w:sz w:val="28"/>
          <w:szCs w:val="28"/>
        </w:rPr>
        <w:t xml:space="preserve"> 0707</w:t>
      </w:r>
      <w:r>
        <w:rPr>
          <w:sz w:val="28"/>
          <w:szCs w:val="28"/>
        </w:rPr>
        <w:t xml:space="preserve"> «Молодёжная политика и оздоровление детей» исполнение в 201</w:t>
      </w:r>
      <w:r w:rsidR="00501ABC">
        <w:rPr>
          <w:sz w:val="28"/>
          <w:szCs w:val="28"/>
        </w:rPr>
        <w:t>3</w:t>
      </w:r>
      <w:r>
        <w:rPr>
          <w:sz w:val="28"/>
          <w:szCs w:val="28"/>
        </w:rPr>
        <w:t xml:space="preserve"> году составило </w:t>
      </w:r>
      <w:r w:rsidR="00501ABC">
        <w:rPr>
          <w:sz w:val="28"/>
          <w:szCs w:val="28"/>
        </w:rPr>
        <w:t xml:space="preserve">11 419,4 </w:t>
      </w:r>
      <w:r>
        <w:rPr>
          <w:sz w:val="28"/>
          <w:szCs w:val="28"/>
        </w:rPr>
        <w:t xml:space="preserve"> тысяч</w:t>
      </w:r>
      <w:r w:rsidR="00501ABC">
        <w:rPr>
          <w:sz w:val="28"/>
          <w:szCs w:val="28"/>
        </w:rPr>
        <w:t>и</w:t>
      </w:r>
      <w:r>
        <w:rPr>
          <w:sz w:val="28"/>
          <w:szCs w:val="28"/>
        </w:rPr>
        <w:t xml:space="preserve"> рублей</w:t>
      </w:r>
      <w:r w:rsidR="0078647B">
        <w:rPr>
          <w:sz w:val="28"/>
          <w:szCs w:val="28"/>
        </w:rPr>
        <w:t xml:space="preserve">, или </w:t>
      </w:r>
      <w:r w:rsidR="00501ABC">
        <w:rPr>
          <w:sz w:val="28"/>
          <w:szCs w:val="28"/>
        </w:rPr>
        <w:t>92,9</w:t>
      </w:r>
      <w:r w:rsidR="0078647B">
        <w:rPr>
          <w:sz w:val="28"/>
          <w:szCs w:val="28"/>
        </w:rPr>
        <w:t xml:space="preserve"> процент</w:t>
      </w:r>
      <w:r w:rsidR="00501ABC">
        <w:rPr>
          <w:sz w:val="28"/>
          <w:szCs w:val="28"/>
        </w:rPr>
        <w:t xml:space="preserve">а </w:t>
      </w:r>
      <w:r w:rsidR="0078647B">
        <w:rPr>
          <w:sz w:val="28"/>
          <w:szCs w:val="28"/>
        </w:rPr>
        <w:t xml:space="preserve"> от утверждённых плановых назначений.</w:t>
      </w:r>
      <w:r>
        <w:rPr>
          <w:sz w:val="28"/>
          <w:szCs w:val="28"/>
        </w:rPr>
        <w:t xml:space="preserve"> </w:t>
      </w:r>
    </w:p>
    <w:p w:rsidR="00DB5D79" w:rsidRDefault="00DB5D79" w:rsidP="001256C4">
      <w:pPr>
        <w:pStyle w:val="a8"/>
        <w:spacing w:after="0"/>
        <w:ind w:firstLine="680"/>
        <w:jc w:val="both"/>
        <w:rPr>
          <w:sz w:val="28"/>
          <w:szCs w:val="28"/>
        </w:rPr>
      </w:pPr>
      <w:r>
        <w:rPr>
          <w:sz w:val="28"/>
          <w:szCs w:val="28"/>
        </w:rPr>
        <w:t>На содержание молодёжного центра «Патриот»</w:t>
      </w:r>
      <w:r w:rsidR="00501ABC">
        <w:rPr>
          <w:sz w:val="28"/>
          <w:szCs w:val="28"/>
        </w:rPr>
        <w:t xml:space="preserve"> и поддержку муниципальных программ по работе с молодёжью </w:t>
      </w:r>
      <w:r>
        <w:rPr>
          <w:sz w:val="28"/>
          <w:szCs w:val="28"/>
        </w:rPr>
        <w:t xml:space="preserve"> </w:t>
      </w:r>
      <w:r w:rsidR="00FE6521">
        <w:rPr>
          <w:sz w:val="28"/>
          <w:szCs w:val="28"/>
        </w:rPr>
        <w:t xml:space="preserve">расходы составили </w:t>
      </w:r>
      <w:r w:rsidR="00501ABC">
        <w:rPr>
          <w:sz w:val="28"/>
          <w:szCs w:val="28"/>
        </w:rPr>
        <w:t>4 006,4</w:t>
      </w:r>
      <w:r w:rsidR="00FE6521">
        <w:rPr>
          <w:sz w:val="28"/>
          <w:szCs w:val="28"/>
        </w:rPr>
        <w:t xml:space="preserve"> тысяч</w:t>
      </w:r>
      <w:r w:rsidR="00501ABC">
        <w:rPr>
          <w:sz w:val="28"/>
          <w:szCs w:val="28"/>
        </w:rPr>
        <w:t>и</w:t>
      </w:r>
      <w:r w:rsidR="00FE6521">
        <w:rPr>
          <w:sz w:val="28"/>
          <w:szCs w:val="28"/>
        </w:rPr>
        <w:t xml:space="preserve"> рублей за счёт средств краевого и местного бюджета. </w:t>
      </w:r>
      <w:r w:rsidR="00134119">
        <w:rPr>
          <w:sz w:val="28"/>
          <w:szCs w:val="28"/>
        </w:rPr>
        <w:t xml:space="preserve">В том числе 411,7 тысяч рублей направлены на введение новых систем оплаты труда с одновременных увеличением фонда оплаты труда на 20 процентов. </w:t>
      </w:r>
    </w:p>
    <w:p w:rsidR="00FE6521" w:rsidRDefault="00FE6521" w:rsidP="001256C4">
      <w:pPr>
        <w:pStyle w:val="a8"/>
        <w:spacing w:after="0"/>
        <w:ind w:firstLine="680"/>
        <w:jc w:val="both"/>
        <w:rPr>
          <w:sz w:val="28"/>
          <w:szCs w:val="28"/>
        </w:rPr>
      </w:pPr>
      <w:r>
        <w:rPr>
          <w:sz w:val="28"/>
          <w:szCs w:val="28"/>
        </w:rPr>
        <w:t xml:space="preserve">В рамках долгосрочной </w:t>
      </w:r>
      <w:r w:rsidR="00B770AF">
        <w:rPr>
          <w:sz w:val="28"/>
          <w:szCs w:val="28"/>
        </w:rPr>
        <w:t>районной</w:t>
      </w:r>
      <w:r w:rsidR="00134119">
        <w:rPr>
          <w:sz w:val="28"/>
          <w:szCs w:val="28"/>
        </w:rPr>
        <w:t xml:space="preserve"> целевой </w:t>
      </w:r>
      <w:r w:rsidR="00B770AF">
        <w:rPr>
          <w:sz w:val="28"/>
          <w:szCs w:val="28"/>
        </w:rPr>
        <w:t xml:space="preserve">программы «Молодёжь Курагинского района» </w:t>
      </w:r>
      <w:r w:rsidR="00306348">
        <w:rPr>
          <w:sz w:val="28"/>
          <w:szCs w:val="28"/>
        </w:rPr>
        <w:t xml:space="preserve"> произведено приобретение </w:t>
      </w:r>
      <w:r w:rsidR="00134119">
        <w:rPr>
          <w:sz w:val="28"/>
          <w:szCs w:val="28"/>
        </w:rPr>
        <w:t>оборудование и инвентаря</w:t>
      </w:r>
      <w:r w:rsidR="00273A90">
        <w:rPr>
          <w:sz w:val="28"/>
          <w:szCs w:val="28"/>
        </w:rPr>
        <w:t>.</w:t>
      </w:r>
      <w:r w:rsidR="00134119">
        <w:rPr>
          <w:sz w:val="28"/>
          <w:szCs w:val="28"/>
        </w:rPr>
        <w:t xml:space="preserve"> Также проводились </w:t>
      </w:r>
      <w:r w:rsidR="00FA785B">
        <w:rPr>
          <w:sz w:val="28"/>
          <w:szCs w:val="28"/>
        </w:rPr>
        <w:t xml:space="preserve">массовых мероприятий для молодёжи, изготовление наглядного агитационного материала, поездки на конкурсы, организация и проведение конференций, семинаров – с целью приобщения молодёжи к патриотическому образу воспитания и жизни. Расходы составили </w:t>
      </w:r>
      <w:r w:rsidR="00134119">
        <w:rPr>
          <w:sz w:val="28"/>
          <w:szCs w:val="28"/>
        </w:rPr>
        <w:t>191,5</w:t>
      </w:r>
      <w:r w:rsidR="00FA785B">
        <w:rPr>
          <w:sz w:val="28"/>
          <w:szCs w:val="28"/>
        </w:rPr>
        <w:t xml:space="preserve"> тысяч рублей. </w:t>
      </w:r>
    </w:p>
    <w:p w:rsidR="00B770AF" w:rsidRDefault="00B770AF" w:rsidP="00FA785B">
      <w:pPr>
        <w:pStyle w:val="a8"/>
        <w:spacing w:after="0"/>
        <w:ind w:firstLine="680"/>
        <w:jc w:val="both"/>
        <w:rPr>
          <w:sz w:val="28"/>
          <w:szCs w:val="28"/>
        </w:rPr>
      </w:pPr>
      <w:r>
        <w:rPr>
          <w:sz w:val="28"/>
          <w:szCs w:val="28"/>
        </w:rPr>
        <w:t xml:space="preserve">Также за счёт средств краевого и местного бюджета </w:t>
      </w:r>
      <w:r w:rsidR="008810BE">
        <w:rPr>
          <w:sz w:val="28"/>
          <w:szCs w:val="28"/>
        </w:rPr>
        <w:t xml:space="preserve">закончен </w:t>
      </w:r>
      <w:r>
        <w:rPr>
          <w:sz w:val="28"/>
          <w:szCs w:val="28"/>
        </w:rPr>
        <w:t>ремонт здания центра</w:t>
      </w:r>
      <w:r w:rsidR="008810BE">
        <w:rPr>
          <w:sz w:val="28"/>
          <w:szCs w:val="28"/>
        </w:rPr>
        <w:t xml:space="preserve"> «Патриот»</w:t>
      </w:r>
      <w:r>
        <w:rPr>
          <w:sz w:val="28"/>
          <w:szCs w:val="28"/>
        </w:rPr>
        <w:t xml:space="preserve">. </w:t>
      </w:r>
      <w:r w:rsidR="00FA785B">
        <w:rPr>
          <w:sz w:val="28"/>
          <w:szCs w:val="28"/>
        </w:rPr>
        <w:t xml:space="preserve">Расходы составили </w:t>
      </w:r>
      <w:r w:rsidR="008810BE">
        <w:rPr>
          <w:sz w:val="28"/>
          <w:szCs w:val="28"/>
        </w:rPr>
        <w:t>263,2</w:t>
      </w:r>
      <w:r w:rsidR="00FA785B">
        <w:rPr>
          <w:sz w:val="28"/>
          <w:szCs w:val="28"/>
        </w:rPr>
        <w:t xml:space="preserve"> тысяч</w:t>
      </w:r>
      <w:r w:rsidR="008810BE">
        <w:rPr>
          <w:sz w:val="28"/>
          <w:szCs w:val="28"/>
        </w:rPr>
        <w:t xml:space="preserve">и рублей, оплата произведена в сумме 73,2 тысячи рублей за счёт средств краевого бюджета. За счёт средств местного бюджета возникла кредиторская задолженность в сумме порядка 190,0 тыс.рублей. </w:t>
      </w:r>
    </w:p>
    <w:p w:rsidR="00FA785B" w:rsidRDefault="00FA785B" w:rsidP="00FA785B">
      <w:pPr>
        <w:pStyle w:val="a8"/>
        <w:spacing w:after="0"/>
        <w:ind w:firstLine="680"/>
        <w:jc w:val="both"/>
        <w:rPr>
          <w:sz w:val="28"/>
          <w:szCs w:val="28"/>
        </w:rPr>
      </w:pPr>
      <w:r>
        <w:rPr>
          <w:sz w:val="28"/>
          <w:szCs w:val="28"/>
        </w:rPr>
        <w:t xml:space="preserve">На мероприятия по оздоровлению и отдыху детей расходы составили </w:t>
      </w:r>
      <w:r w:rsidR="00C64AE0">
        <w:rPr>
          <w:sz w:val="28"/>
          <w:szCs w:val="28"/>
        </w:rPr>
        <w:t>5 129,6</w:t>
      </w:r>
      <w:r w:rsidR="0078647B">
        <w:rPr>
          <w:sz w:val="28"/>
          <w:szCs w:val="28"/>
        </w:rPr>
        <w:t xml:space="preserve"> тысяч рублей за счёт средств краевого, местного бюджета и внебюджетных источников. На площадках с дневным пребыванием детей </w:t>
      </w:r>
      <w:r w:rsidR="00DD753E">
        <w:rPr>
          <w:sz w:val="28"/>
          <w:szCs w:val="28"/>
        </w:rPr>
        <w:t>участвовали</w:t>
      </w:r>
      <w:r w:rsidR="0078647B">
        <w:rPr>
          <w:sz w:val="28"/>
          <w:szCs w:val="28"/>
        </w:rPr>
        <w:t xml:space="preserve"> </w:t>
      </w:r>
      <w:r w:rsidR="002A1123">
        <w:rPr>
          <w:sz w:val="28"/>
          <w:szCs w:val="28"/>
        </w:rPr>
        <w:t>9</w:t>
      </w:r>
      <w:r w:rsidR="00D91127">
        <w:rPr>
          <w:sz w:val="28"/>
          <w:szCs w:val="28"/>
        </w:rPr>
        <w:t xml:space="preserve">11 </w:t>
      </w:r>
      <w:r w:rsidR="0078647B">
        <w:rPr>
          <w:sz w:val="28"/>
          <w:szCs w:val="28"/>
        </w:rPr>
        <w:t xml:space="preserve">человек, </w:t>
      </w:r>
      <w:r w:rsidR="008B76D6">
        <w:rPr>
          <w:sz w:val="28"/>
          <w:szCs w:val="28"/>
        </w:rPr>
        <w:t xml:space="preserve">стационарных палаточных лагерях – 556 человек,  </w:t>
      </w:r>
      <w:r w:rsidR="0078647B">
        <w:rPr>
          <w:sz w:val="28"/>
          <w:szCs w:val="28"/>
        </w:rPr>
        <w:t xml:space="preserve">в загородных оздоровительных лагерях </w:t>
      </w:r>
      <w:r w:rsidR="008B76D6">
        <w:rPr>
          <w:sz w:val="28"/>
          <w:szCs w:val="28"/>
        </w:rPr>
        <w:t>частной собственности 82</w:t>
      </w:r>
      <w:r w:rsidR="00D91127">
        <w:rPr>
          <w:sz w:val="28"/>
          <w:szCs w:val="28"/>
        </w:rPr>
        <w:t xml:space="preserve"> </w:t>
      </w:r>
      <w:r w:rsidR="008B76D6">
        <w:rPr>
          <w:sz w:val="28"/>
          <w:szCs w:val="28"/>
        </w:rPr>
        <w:t>человека</w:t>
      </w:r>
      <w:r w:rsidR="002E07B3">
        <w:rPr>
          <w:sz w:val="28"/>
          <w:szCs w:val="28"/>
        </w:rPr>
        <w:t xml:space="preserve">, </w:t>
      </w:r>
      <w:r w:rsidR="008B76D6">
        <w:rPr>
          <w:sz w:val="28"/>
          <w:szCs w:val="28"/>
        </w:rPr>
        <w:t xml:space="preserve">в летних трудовых отрядах старшеклассников – 144 человека, в одно- и многодневных походах – 291 ребёнок, образовательном модуле для старшеклассника «ШАГ» - 60 человек. </w:t>
      </w:r>
    </w:p>
    <w:p w:rsidR="00C64AE0" w:rsidRDefault="00C64AE0" w:rsidP="00FA785B">
      <w:pPr>
        <w:pStyle w:val="a8"/>
        <w:spacing w:after="0"/>
        <w:ind w:firstLine="680"/>
        <w:jc w:val="both"/>
        <w:rPr>
          <w:sz w:val="28"/>
          <w:szCs w:val="28"/>
        </w:rPr>
      </w:pPr>
      <w:r>
        <w:rPr>
          <w:sz w:val="28"/>
          <w:szCs w:val="28"/>
        </w:rPr>
        <w:t xml:space="preserve">В течение года расходы по приобретению оборудования для организации стационарных палаточных лагерей </w:t>
      </w:r>
      <w:r w:rsidR="002A1123">
        <w:rPr>
          <w:sz w:val="28"/>
          <w:szCs w:val="28"/>
        </w:rPr>
        <w:t xml:space="preserve"> на 120 человек </w:t>
      </w:r>
      <w:r>
        <w:rPr>
          <w:sz w:val="28"/>
          <w:szCs w:val="28"/>
        </w:rPr>
        <w:t>составили 2 018,7 тыс.рублей. Были приобретены душевые кабины</w:t>
      </w:r>
      <w:r w:rsidR="002A1123">
        <w:rPr>
          <w:sz w:val="28"/>
          <w:szCs w:val="28"/>
        </w:rPr>
        <w:t>;</w:t>
      </w:r>
      <w:r>
        <w:rPr>
          <w:sz w:val="28"/>
          <w:szCs w:val="28"/>
        </w:rPr>
        <w:t xml:space="preserve"> биотуалеты</w:t>
      </w:r>
      <w:r w:rsidR="002A1123">
        <w:rPr>
          <w:sz w:val="28"/>
          <w:szCs w:val="28"/>
        </w:rPr>
        <w:t>;</w:t>
      </w:r>
      <w:r>
        <w:rPr>
          <w:sz w:val="28"/>
          <w:szCs w:val="28"/>
        </w:rPr>
        <w:t xml:space="preserve"> палатка для медпункта</w:t>
      </w:r>
      <w:r w:rsidR="002A1123">
        <w:rPr>
          <w:sz w:val="28"/>
          <w:szCs w:val="28"/>
        </w:rPr>
        <w:t xml:space="preserve">, </w:t>
      </w:r>
      <w:r>
        <w:rPr>
          <w:sz w:val="28"/>
          <w:szCs w:val="28"/>
        </w:rPr>
        <w:t xml:space="preserve"> кухни</w:t>
      </w:r>
      <w:r w:rsidR="002A1123">
        <w:rPr>
          <w:sz w:val="28"/>
          <w:szCs w:val="28"/>
        </w:rPr>
        <w:t>, складов под снаряж</w:t>
      </w:r>
      <w:r>
        <w:rPr>
          <w:sz w:val="28"/>
          <w:szCs w:val="28"/>
        </w:rPr>
        <w:t>ение</w:t>
      </w:r>
      <w:r w:rsidR="002A1123">
        <w:rPr>
          <w:sz w:val="28"/>
          <w:szCs w:val="28"/>
        </w:rPr>
        <w:t>;  комп</w:t>
      </w:r>
      <w:r>
        <w:rPr>
          <w:sz w:val="28"/>
          <w:szCs w:val="28"/>
        </w:rPr>
        <w:t>лект мебели</w:t>
      </w:r>
      <w:r w:rsidR="002A1123">
        <w:rPr>
          <w:sz w:val="28"/>
          <w:szCs w:val="28"/>
        </w:rPr>
        <w:t xml:space="preserve"> </w:t>
      </w:r>
      <w:r>
        <w:rPr>
          <w:sz w:val="28"/>
          <w:szCs w:val="28"/>
        </w:rPr>
        <w:t>для поле</w:t>
      </w:r>
      <w:r w:rsidR="002A1123">
        <w:rPr>
          <w:sz w:val="28"/>
          <w:szCs w:val="28"/>
        </w:rPr>
        <w:t xml:space="preserve">вой </w:t>
      </w:r>
      <w:r>
        <w:rPr>
          <w:sz w:val="28"/>
          <w:szCs w:val="28"/>
        </w:rPr>
        <w:t xml:space="preserve"> столовой</w:t>
      </w:r>
      <w:r w:rsidR="002A1123">
        <w:rPr>
          <w:sz w:val="28"/>
          <w:szCs w:val="28"/>
        </w:rPr>
        <w:t>;</w:t>
      </w:r>
      <w:r>
        <w:rPr>
          <w:sz w:val="28"/>
          <w:szCs w:val="28"/>
        </w:rPr>
        <w:t xml:space="preserve"> навесы</w:t>
      </w:r>
      <w:r w:rsidR="002A1123">
        <w:rPr>
          <w:sz w:val="28"/>
          <w:szCs w:val="28"/>
        </w:rPr>
        <w:t>;</w:t>
      </w:r>
      <w:r>
        <w:rPr>
          <w:sz w:val="28"/>
          <w:szCs w:val="28"/>
        </w:rPr>
        <w:t xml:space="preserve"> контейнеры</w:t>
      </w:r>
      <w:r w:rsidR="002A1123">
        <w:rPr>
          <w:sz w:val="28"/>
          <w:szCs w:val="28"/>
        </w:rPr>
        <w:t xml:space="preserve"> </w:t>
      </w:r>
      <w:r>
        <w:rPr>
          <w:sz w:val="28"/>
          <w:szCs w:val="28"/>
        </w:rPr>
        <w:t>для мусора</w:t>
      </w:r>
      <w:r w:rsidR="002A1123">
        <w:rPr>
          <w:sz w:val="28"/>
          <w:szCs w:val="28"/>
        </w:rPr>
        <w:t>;</w:t>
      </w:r>
      <w:r>
        <w:rPr>
          <w:sz w:val="28"/>
          <w:szCs w:val="28"/>
        </w:rPr>
        <w:t xml:space="preserve"> тентовая конс</w:t>
      </w:r>
      <w:r w:rsidR="002A1123">
        <w:rPr>
          <w:sz w:val="28"/>
          <w:szCs w:val="28"/>
        </w:rPr>
        <w:t>т</w:t>
      </w:r>
      <w:r>
        <w:rPr>
          <w:sz w:val="28"/>
          <w:szCs w:val="28"/>
        </w:rPr>
        <w:t>рукция</w:t>
      </w:r>
      <w:r w:rsidR="002A1123">
        <w:rPr>
          <w:sz w:val="28"/>
          <w:szCs w:val="28"/>
        </w:rPr>
        <w:t xml:space="preserve"> </w:t>
      </w:r>
      <w:r>
        <w:rPr>
          <w:sz w:val="28"/>
          <w:szCs w:val="28"/>
        </w:rPr>
        <w:t>для полевой столовой</w:t>
      </w:r>
      <w:r w:rsidR="002A1123">
        <w:rPr>
          <w:sz w:val="28"/>
          <w:szCs w:val="28"/>
        </w:rPr>
        <w:t>; бензопилы; бензоэлектрогенеретор;</w:t>
      </w:r>
      <w:r>
        <w:rPr>
          <w:sz w:val="28"/>
          <w:szCs w:val="28"/>
        </w:rPr>
        <w:t xml:space="preserve"> </w:t>
      </w:r>
      <w:r w:rsidR="002A1123">
        <w:rPr>
          <w:sz w:val="28"/>
          <w:szCs w:val="28"/>
        </w:rPr>
        <w:t xml:space="preserve"> бензиновая </w:t>
      </w:r>
      <w:r>
        <w:rPr>
          <w:sz w:val="28"/>
          <w:szCs w:val="28"/>
        </w:rPr>
        <w:t>мотопомпа</w:t>
      </w:r>
      <w:r w:rsidR="002A1123">
        <w:rPr>
          <w:sz w:val="28"/>
          <w:szCs w:val="28"/>
        </w:rPr>
        <w:t>;</w:t>
      </w:r>
      <w:r>
        <w:rPr>
          <w:sz w:val="28"/>
          <w:szCs w:val="28"/>
        </w:rPr>
        <w:t xml:space="preserve"> пожарная</w:t>
      </w:r>
      <w:r w:rsidR="002A1123">
        <w:rPr>
          <w:sz w:val="28"/>
          <w:szCs w:val="28"/>
        </w:rPr>
        <w:t xml:space="preserve"> </w:t>
      </w:r>
      <w:r>
        <w:rPr>
          <w:sz w:val="28"/>
          <w:szCs w:val="28"/>
        </w:rPr>
        <w:t>емкость</w:t>
      </w:r>
      <w:r w:rsidR="002A1123">
        <w:rPr>
          <w:sz w:val="28"/>
          <w:szCs w:val="28"/>
        </w:rPr>
        <w:t xml:space="preserve"> </w:t>
      </w:r>
      <w:r>
        <w:rPr>
          <w:sz w:val="28"/>
          <w:szCs w:val="28"/>
        </w:rPr>
        <w:t>на 5 куб м. емкость для</w:t>
      </w:r>
      <w:r w:rsidR="00D91127">
        <w:rPr>
          <w:sz w:val="28"/>
          <w:szCs w:val="28"/>
        </w:rPr>
        <w:t xml:space="preserve"> </w:t>
      </w:r>
      <w:r>
        <w:rPr>
          <w:sz w:val="28"/>
          <w:szCs w:val="28"/>
        </w:rPr>
        <w:t>питьевой</w:t>
      </w:r>
      <w:r w:rsidR="00D91127">
        <w:rPr>
          <w:sz w:val="28"/>
          <w:szCs w:val="28"/>
        </w:rPr>
        <w:t xml:space="preserve"> </w:t>
      </w:r>
      <w:r>
        <w:rPr>
          <w:sz w:val="28"/>
          <w:szCs w:val="28"/>
        </w:rPr>
        <w:t>воды</w:t>
      </w:r>
      <w:r w:rsidR="00D91127">
        <w:rPr>
          <w:sz w:val="28"/>
          <w:szCs w:val="28"/>
        </w:rPr>
        <w:t xml:space="preserve"> </w:t>
      </w:r>
      <w:r>
        <w:rPr>
          <w:sz w:val="28"/>
          <w:szCs w:val="28"/>
        </w:rPr>
        <w:t>на 500 л</w:t>
      </w:r>
      <w:r w:rsidR="00D91127">
        <w:rPr>
          <w:sz w:val="28"/>
          <w:szCs w:val="28"/>
        </w:rPr>
        <w:t>итров, звуковое оборудование.</w:t>
      </w:r>
    </w:p>
    <w:p w:rsidR="0078647B" w:rsidRDefault="0078647B" w:rsidP="00FA785B">
      <w:pPr>
        <w:pStyle w:val="a8"/>
        <w:spacing w:after="0"/>
        <w:ind w:firstLine="680"/>
        <w:jc w:val="both"/>
        <w:rPr>
          <w:sz w:val="28"/>
          <w:szCs w:val="28"/>
        </w:rPr>
      </w:pPr>
      <w:r>
        <w:rPr>
          <w:sz w:val="28"/>
          <w:szCs w:val="28"/>
        </w:rPr>
        <w:t xml:space="preserve">По подразделу 0709 «Другие вопросы в области образования»  расходы составили </w:t>
      </w:r>
      <w:r w:rsidR="00EB1756">
        <w:rPr>
          <w:sz w:val="28"/>
          <w:szCs w:val="28"/>
        </w:rPr>
        <w:t xml:space="preserve">19 889,2 </w:t>
      </w:r>
      <w:r>
        <w:rPr>
          <w:sz w:val="28"/>
          <w:szCs w:val="28"/>
        </w:rPr>
        <w:t xml:space="preserve"> тысяч</w:t>
      </w:r>
      <w:r w:rsidR="00EB1756">
        <w:rPr>
          <w:sz w:val="28"/>
          <w:szCs w:val="28"/>
        </w:rPr>
        <w:t>и</w:t>
      </w:r>
      <w:r>
        <w:rPr>
          <w:sz w:val="28"/>
          <w:szCs w:val="28"/>
        </w:rPr>
        <w:t xml:space="preserve"> рублей, или  </w:t>
      </w:r>
      <w:r w:rsidR="00C54847">
        <w:rPr>
          <w:sz w:val="28"/>
          <w:szCs w:val="28"/>
        </w:rPr>
        <w:t>98,6</w:t>
      </w:r>
      <w:r>
        <w:rPr>
          <w:sz w:val="28"/>
          <w:szCs w:val="28"/>
        </w:rPr>
        <w:t xml:space="preserve"> процента от утверждённых плановых назначений. </w:t>
      </w:r>
    </w:p>
    <w:p w:rsidR="009C1726" w:rsidRDefault="00D14553" w:rsidP="00FA785B">
      <w:pPr>
        <w:pStyle w:val="a8"/>
        <w:spacing w:after="0"/>
        <w:ind w:firstLine="680"/>
        <w:jc w:val="both"/>
        <w:rPr>
          <w:sz w:val="28"/>
          <w:szCs w:val="28"/>
        </w:rPr>
      </w:pPr>
      <w:r>
        <w:rPr>
          <w:sz w:val="28"/>
          <w:szCs w:val="28"/>
        </w:rPr>
        <w:t xml:space="preserve">Исполнение в рамках долгосрочных районных целевых программ составило </w:t>
      </w:r>
      <w:r w:rsidR="00C54847">
        <w:rPr>
          <w:sz w:val="28"/>
          <w:szCs w:val="28"/>
        </w:rPr>
        <w:t>233,9</w:t>
      </w:r>
      <w:r>
        <w:rPr>
          <w:sz w:val="28"/>
          <w:szCs w:val="28"/>
        </w:rPr>
        <w:t xml:space="preserve"> тысяч рублей. </w:t>
      </w:r>
    </w:p>
    <w:p w:rsidR="009C1726" w:rsidRDefault="003336FB" w:rsidP="00FA785B">
      <w:pPr>
        <w:pStyle w:val="a8"/>
        <w:spacing w:after="0"/>
        <w:ind w:firstLine="680"/>
        <w:jc w:val="both"/>
        <w:rPr>
          <w:sz w:val="28"/>
          <w:szCs w:val="28"/>
        </w:rPr>
      </w:pPr>
      <w:r>
        <w:rPr>
          <w:sz w:val="28"/>
          <w:szCs w:val="28"/>
        </w:rPr>
        <w:t xml:space="preserve">- </w:t>
      </w:r>
      <w:r w:rsidR="00D14553">
        <w:rPr>
          <w:sz w:val="28"/>
          <w:szCs w:val="28"/>
        </w:rPr>
        <w:t>«Профилактика безнадзорности и правонарушений несовершеннолетних»</w:t>
      </w:r>
      <w:r w:rsidR="009C1726">
        <w:rPr>
          <w:sz w:val="28"/>
          <w:szCs w:val="28"/>
        </w:rPr>
        <w:t xml:space="preserve"> - издание раздаточного материала с целью предупреждения совершения правонарушений и преступлений несовершеннолетними, негативных явлений в семьях; кодирование </w:t>
      </w:r>
      <w:r w:rsidR="009C1726">
        <w:rPr>
          <w:sz w:val="28"/>
          <w:szCs w:val="28"/>
        </w:rPr>
        <w:lastRenderedPageBreak/>
        <w:t xml:space="preserve">родителей от алкогольной зависимости с целью снижения количества родителей, лишённых родительских прав; документирование подростков с целью соблюдение и защиты прав и законных интересов несовершеннолетних, устройства подростков на учёбу, а также находящихся в трудной жизненной ситуации. </w:t>
      </w:r>
    </w:p>
    <w:p w:rsidR="009C1726" w:rsidRDefault="009C1726" w:rsidP="00FA785B">
      <w:pPr>
        <w:pStyle w:val="a8"/>
        <w:spacing w:after="0"/>
        <w:ind w:firstLine="680"/>
        <w:jc w:val="both"/>
        <w:rPr>
          <w:sz w:val="28"/>
          <w:szCs w:val="28"/>
        </w:rPr>
      </w:pPr>
      <w:r>
        <w:rPr>
          <w:sz w:val="28"/>
          <w:szCs w:val="28"/>
        </w:rPr>
        <w:t>-</w:t>
      </w:r>
      <w:r w:rsidR="00D14553">
        <w:rPr>
          <w:sz w:val="28"/>
          <w:szCs w:val="28"/>
        </w:rPr>
        <w:t xml:space="preserve"> «Одарённые дети»</w:t>
      </w:r>
      <w:r>
        <w:rPr>
          <w:sz w:val="28"/>
          <w:szCs w:val="28"/>
        </w:rPr>
        <w:t xml:space="preserve"> - </w:t>
      </w:r>
      <w:r w:rsidR="0043604B">
        <w:rPr>
          <w:sz w:val="28"/>
          <w:szCs w:val="28"/>
        </w:rPr>
        <w:t xml:space="preserve">участие во Всероссийских олимпиадах школьников, научно-практических конференциях. </w:t>
      </w:r>
    </w:p>
    <w:p w:rsidR="00C54847" w:rsidRDefault="009C1726" w:rsidP="00FA785B">
      <w:pPr>
        <w:pStyle w:val="a8"/>
        <w:spacing w:after="0"/>
        <w:ind w:firstLine="680"/>
        <w:jc w:val="both"/>
        <w:rPr>
          <w:sz w:val="28"/>
          <w:szCs w:val="28"/>
        </w:rPr>
      </w:pPr>
      <w:r>
        <w:rPr>
          <w:sz w:val="28"/>
          <w:szCs w:val="28"/>
        </w:rPr>
        <w:t xml:space="preserve">- </w:t>
      </w:r>
      <w:r w:rsidR="00D14553">
        <w:rPr>
          <w:sz w:val="28"/>
          <w:szCs w:val="28"/>
        </w:rPr>
        <w:t>«Кадры в системе образования Курагинского района»</w:t>
      </w:r>
      <w:r w:rsidR="0043604B">
        <w:rPr>
          <w:sz w:val="28"/>
          <w:szCs w:val="28"/>
        </w:rPr>
        <w:t xml:space="preserve"> - провед</w:t>
      </w:r>
      <w:r w:rsidR="00EC074C">
        <w:rPr>
          <w:sz w:val="28"/>
          <w:szCs w:val="28"/>
        </w:rPr>
        <w:t xml:space="preserve">ение профессиональных конкурсов, выпуск печатных сборников методических статей. А также возмещение расходов на оплату транспортных услуг в размере 30% педагогам, ежедневно </w:t>
      </w:r>
      <w:r w:rsidR="00DD433D">
        <w:rPr>
          <w:sz w:val="28"/>
          <w:szCs w:val="28"/>
        </w:rPr>
        <w:t xml:space="preserve">подъезжающих к школе для осуществления учебной деятельности, соответственно. В школах района закрыты вакансии  педагогов, реализуются учебные программы в полном объёме. </w:t>
      </w:r>
    </w:p>
    <w:p w:rsidR="00E272FB" w:rsidRDefault="00E272FB" w:rsidP="00FA785B">
      <w:pPr>
        <w:pStyle w:val="a8"/>
        <w:spacing w:after="0"/>
        <w:ind w:firstLine="680"/>
        <w:jc w:val="both"/>
        <w:rPr>
          <w:sz w:val="28"/>
          <w:szCs w:val="28"/>
        </w:rPr>
      </w:pPr>
      <w:r>
        <w:rPr>
          <w:sz w:val="28"/>
          <w:szCs w:val="28"/>
        </w:rPr>
        <w:t xml:space="preserve">На содержание органов местного самоуправления (отдел опеки и попечительства, </w:t>
      </w:r>
      <w:r w:rsidR="00396C26">
        <w:rPr>
          <w:sz w:val="28"/>
          <w:szCs w:val="28"/>
        </w:rPr>
        <w:t>аппарат</w:t>
      </w:r>
      <w:r>
        <w:rPr>
          <w:sz w:val="28"/>
          <w:szCs w:val="28"/>
        </w:rPr>
        <w:t xml:space="preserve"> в управлении образовании), </w:t>
      </w:r>
      <w:r w:rsidR="00C54847">
        <w:rPr>
          <w:sz w:val="28"/>
          <w:szCs w:val="28"/>
        </w:rPr>
        <w:t>учреждений  отделов, подведомственных управлению образования</w:t>
      </w:r>
      <w:r w:rsidR="00396C26">
        <w:rPr>
          <w:sz w:val="28"/>
          <w:szCs w:val="28"/>
        </w:rPr>
        <w:t xml:space="preserve">, расходы составили </w:t>
      </w:r>
      <w:r w:rsidR="00C54847">
        <w:rPr>
          <w:sz w:val="28"/>
          <w:szCs w:val="28"/>
        </w:rPr>
        <w:t>37 471,4</w:t>
      </w:r>
      <w:r w:rsidR="00396C26">
        <w:rPr>
          <w:sz w:val="28"/>
          <w:szCs w:val="28"/>
        </w:rPr>
        <w:t xml:space="preserve"> тысячи рублей.  </w:t>
      </w:r>
    </w:p>
    <w:p w:rsidR="005B32E5" w:rsidRDefault="005B32E5" w:rsidP="007028E7">
      <w:pPr>
        <w:pStyle w:val="1"/>
        <w:rPr>
          <w:rFonts w:ascii="Times New Roman" w:hAnsi="Times New Roman"/>
          <w:b w:val="0"/>
          <w:sz w:val="28"/>
          <w:szCs w:val="28"/>
        </w:rPr>
      </w:pPr>
      <w:bookmarkStart w:id="98" w:name="_Toc289861084"/>
      <w:bookmarkEnd w:id="78"/>
      <w:bookmarkEnd w:id="79"/>
      <w:bookmarkEnd w:id="82"/>
      <w:bookmarkEnd w:id="94"/>
    </w:p>
    <w:p w:rsidR="007028E7" w:rsidRPr="00CD1B6E" w:rsidRDefault="007028E7" w:rsidP="007028E7">
      <w:pPr>
        <w:pStyle w:val="1"/>
        <w:rPr>
          <w:rFonts w:ascii="Times New Roman" w:hAnsi="Times New Roman"/>
          <w:b w:val="0"/>
          <w:sz w:val="28"/>
          <w:szCs w:val="28"/>
        </w:rPr>
      </w:pPr>
      <w:r w:rsidRPr="00CD1B6E">
        <w:rPr>
          <w:rFonts w:ascii="Times New Roman" w:hAnsi="Times New Roman"/>
          <w:b w:val="0"/>
          <w:sz w:val="28"/>
          <w:szCs w:val="28"/>
        </w:rPr>
        <w:t>РАЗДЕЛ 0800 «КУЛЬТУРА, КИНЕМАТОГРАФИЯ</w:t>
      </w:r>
      <w:bookmarkEnd w:id="98"/>
      <w:r w:rsidR="00C45132">
        <w:rPr>
          <w:rFonts w:ascii="Times New Roman" w:hAnsi="Times New Roman"/>
          <w:b w:val="0"/>
          <w:sz w:val="28"/>
          <w:szCs w:val="28"/>
        </w:rPr>
        <w:t>»</w:t>
      </w:r>
    </w:p>
    <w:p w:rsidR="007028E7" w:rsidRPr="00CD1B6E" w:rsidRDefault="007028E7" w:rsidP="007028E7">
      <w:pPr>
        <w:rPr>
          <w:szCs w:val="28"/>
        </w:rPr>
      </w:pPr>
    </w:p>
    <w:p w:rsidR="007028E7" w:rsidRDefault="007028E7" w:rsidP="007028E7">
      <w:pPr>
        <w:rPr>
          <w:szCs w:val="28"/>
        </w:rPr>
      </w:pPr>
      <w:r w:rsidRPr="00CD1B6E">
        <w:rPr>
          <w:szCs w:val="28"/>
        </w:rPr>
        <w:t>Расходы на культуру, кинематогра</w:t>
      </w:r>
      <w:bookmarkStart w:id="99" w:name="_GoBack"/>
      <w:r w:rsidRPr="00CD1B6E">
        <w:rPr>
          <w:szCs w:val="28"/>
        </w:rPr>
        <w:t>ф</w:t>
      </w:r>
      <w:bookmarkEnd w:id="99"/>
      <w:r w:rsidRPr="00CD1B6E">
        <w:rPr>
          <w:szCs w:val="28"/>
        </w:rPr>
        <w:t xml:space="preserve">ию </w:t>
      </w:r>
      <w:r w:rsidR="00C94DB1" w:rsidRPr="00CD1B6E">
        <w:rPr>
          <w:szCs w:val="28"/>
        </w:rPr>
        <w:t>за 201</w:t>
      </w:r>
      <w:r w:rsidR="00C54847">
        <w:rPr>
          <w:szCs w:val="28"/>
        </w:rPr>
        <w:t>3</w:t>
      </w:r>
      <w:r w:rsidR="00C94DB1" w:rsidRPr="00CD1B6E">
        <w:rPr>
          <w:szCs w:val="28"/>
        </w:rPr>
        <w:t xml:space="preserve"> год</w:t>
      </w:r>
      <w:r w:rsidRPr="00CD1B6E">
        <w:rPr>
          <w:szCs w:val="28"/>
        </w:rPr>
        <w:t xml:space="preserve"> </w:t>
      </w:r>
      <w:r w:rsidR="00C54847">
        <w:rPr>
          <w:szCs w:val="28"/>
        </w:rPr>
        <w:t>составили</w:t>
      </w:r>
      <w:r w:rsidRPr="00CD1B6E">
        <w:rPr>
          <w:szCs w:val="28"/>
        </w:rPr>
        <w:t xml:space="preserve"> </w:t>
      </w:r>
      <w:r w:rsidR="00C54847">
        <w:rPr>
          <w:szCs w:val="28"/>
        </w:rPr>
        <w:t>34 963,9</w:t>
      </w:r>
      <w:r w:rsidR="00C45132">
        <w:rPr>
          <w:szCs w:val="28"/>
        </w:rPr>
        <w:t xml:space="preserve"> </w:t>
      </w:r>
      <w:r w:rsidRPr="00CD1B6E">
        <w:rPr>
          <w:szCs w:val="28"/>
        </w:rPr>
        <w:t xml:space="preserve"> </w:t>
      </w:r>
      <w:r w:rsidR="00C94DB1" w:rsidRPr="00CD1B6E">
        <w:rPr>
          <w:szCs w:val="28"/>
        </w:rPr>
        <w:t>тыс</w:t>
      </w:r>
      <w:r w:rsidR="00C45132">
        <w:rPr>
          <w:szCs w:val="28"/>
        </w:rPr>
        <w:t>яч</w:t>
      </w:r>
      <w:r w:rsidR="00C94DB1" w:rsidRPr="00CD1B6E">
        <w:rPr>
          <w:szCs w:val="28"/>
        </w:rPr>
        <w:t xml:space="preserve"> рублей, что составляет </w:t>
      </w:r>
      <w:r w:rsidR="005032DC">
        <w:rPr>
          <w:szCs w:val="28"/>
        </w:rPr>
        <w:t>93,2</w:t>
      </w:r>
      <w:r w:rsidRPr="00CD1B6E">
        <w:rPr>
          <w:szCs w:val="28"/>
        </w:rPr>
        <w:t xml:space="preserve"> </w:t>
      </w:r>
      <w:r w:rsidR="00C10145" w:rsidRPr="00CD1B6E">
        <w:rPr>
          <w:szCs w:val="28"/>
        </w:rPr>
        <w:t xml:space="preserve"> процента</w:t>
      </w:r>
      <w:r w:rsidRPr="00CD1B6E">
        <w:rPr>
          <w:szCs w:val="28"/>
        </w:rPr>
        <w:t xml:space="preserve"> от уточненной бюджетной росписи (</w:t>
      </w:r>
      <w:r w:rsidR="005032DC">
        <w:rPr>
          <w:szCs w:val="28"/>
        </w:rPr>
        <w:t>37 534,9</w:t>
      </w:r>
      <w:r w:rsidR="00DA3C3A" w:rsidRPr="00CD1B6E">
        <w:rPr>
          <w:szCs w:val="28"/>
        </w:rPr>
        <w:t xml:space="preserve"> тыс</w:t>
      </w:r>
      <w:r w:rsidR="00C45132">
        <w:rPr>
          <w:szCs w:val="28"/>
        </w:rPr>
        <w:t>яч</w:t>
      </w:r>
      <w:r w:rsidR="00CB284E">
        <w:rPr>
          <w:szCs w:val="28"/>
        </w:rPr>
        <w:t xml:space="preserve"> рублей).</w:t>
      </w:r>
    </w:p>
    <w:p w:rsidR="00DD753E" w:rsidRDefault="00DD753E" w:rsidP="007028E7">
      <w:pPr>
        <w:rPr>
          <w:szCs w:val="28"/>
        </w:rPr>
      </w:pPr>
      <w:r>
        <w:rPr>
          <w:szCs w:val="28"/>
        </w:rPr>
        <w:t xml:space="preserve">По подразделу 0801 «Культура» расходы произведены в сумме </w:t>
      </w:r>
      <w:r w:rsidR="005032DC">
        <w:rPr>
          <w:szCs w:val="28"/>
        </w:rPr>
        <w:t>30 435,2</w:t>
      </w:r>
      <w:r>
        <w:rPr>
          <w:szCs w:val="28"/>
        </w:rPr>
        <w:t xml:space="preserve"> тысяч</w:t>
      </w:r>
      <w:r w:rsidR="005032DC">
        <w:rPr>
          <w:szCs w:val="28"/>
        </w:rPr>
        <w:t>и</w:t>
      </w:r>
      <w:r>
        <w:rPr>
          <w:szCs w:val="28"/>
        </w:rPr>
        <w:t xml:space="preserve"> рублей. </w:t>
      </w:r>
    </w:p>
    <w:p w:rsidR="005032DC" w:rsidRDefault="00CB284E" w:rsidP="007028E7">
      <w:pPr>
        <w:rPr>
          <w:szCs w:val="28"/>
        </w:rPr>
      </w:pPr>
      <w:r>
        <w:rPr>
          <w:szCs w:val="28"/>
        </w:rPr>
        <w:t>На содержание учреждений культуры расходы произведены в сумме</w:t>
      </w:r>
      <w:r w:rsidR="00454C8B">
        <w:rPr>
          <w:szCs w:val="28"/>
        </w:rPr>
        <w:t xml:space="preserve"> </w:t>
      </w:r>
      <w:r w:rsidR="005032DC">
        <w:rPr>
          <w:szCs w:val="28"/>
        </w:rPr>
        <w:t>18 </w:t>
      </w:r>
      <w:r w:rsidR="00E149CB">
        <w:rPr>
          <w:szCs w:val="28"/>
        </w:rPr>
        <w:t>786</w:t>
      </w:r>
      <w:r w:rsidR="005032DC">
        <w:rPr>
          <w:szCs w:val="28"/>
        </w:rPr>
        <w:t>,1</w:t>
      </w:r>
      <w:r>
        <w:rPr>
          <w:szCs w:val="28"/>
        </w:rPr>
        <w:t xml:space="preserve"> тысяч</w:t>
      </w:r>
      <w:r w:rsidR="005032DC">
        <w:rPr>
          <w:szCs w:val="28"/>
        </w:rPr>
        <w:t>а</w:t>
      </w:r>
      <w:r>
        <w:rPr>
          <w:szCs w:val="28"/>
        </w:rPr>
        <w:t xml:space="preserve"> рублей. </w:t>
      </w:r>
      <w:r w:rsidR="00E149CB">
        <w:rPr>
          <w:szCs w:val="28"/>
        </w:rPr>
        <w:t>Кроме того, н</w:t>
      </w:r>
      <w:r w:rsidR="00054DF6">
        <w:rPr>
          <w:szCs w:val="28"/>
        </w:rPr>
        <w:t xml:space="preserve">а краеведческий музей изготовлен энергетический паспорт. </w:t>
      </w:r>
    </w:p>
    <w:p w:rsidR="003168E2" w:rsidRDefault="00756431" w:rsidP="007028E7">
      <w:pPr>
        <w:rPr>
          <w:szCs w:val="28"/>
        </w:rPr>
      </w:pPr>
      <w:r>
        <w:rPr>
          <w:szCs w:val="28"/>
        </w:rPr>
        <w:t xml:space="preserve">В рамках долгосрочной районной целевой программы «Культура Курагинского района» произведены расходы в сумме </w:t>
      </w:r>
      <w:r w:rsidR="00C4149A">
        <w:rPr>
          <w:szCs w:val="28"/>
        </w:rPr>
        <w:t>882,5</w:t>
      </w:r>
      <w:r>
        <w:rPr>
          <w:szCs w:val="28"/>
        </w:rPr>
        <w:t xml:space="preserve"> тысяч</w:t>
      </w:r>
      <w:r w:rsidR="00C4149A">
        <w:rPr>
          <w:szCs w:val="28"/>
        </w:rPr>
        <w:t>и</w:t>
      </w:r>
      <w:r>
        <w:rPr>
          <w:szCs w:val="28"/>
        </w:rPr>
        <w:t xml:space="preserve"> рублей. </w:t>
      </w:r>
      <w:r w:rsidR="00DD753E">
        <w:rPr>
          <w:szCs w:val="28"/>
        </w:rPr>
        <w:t>Расходы направлены на обеспечение библиотек района периодическими изданиями</w:t>
      </w:r>
      <w:r w:rsidR="003336FB">
        <w:rPr>
          <w:szCs w:val="28"/>
        </w:rPr>
        <w:t xml:space="preserve">, </w:t>
      </w:r>
      <w:r w:rsidR="00DD753E">
        <w:rPr>
          <w:szCs w:val="28"/>
        </w:rPr>
        <w:t xml:space="preserve"> проведение районных культурно-массовых мероприятий</w:t>
      </w:r>
      <w:r w:rsidR="00AD59DA">
        <w:rPr>
          <w:szCs w:val="28"/>
        </w:rPr>
        <w:t>, ежегодное обновление электронного каталога «Ирбис»</w:t>
      </w:r>
      <w:r w:rsidR="00054DF6">
        <w:rPr>
          <w:szCs w:val="28"/>
        </w:rPr>
        <w:t xml:space="preserve">, обновление концертного инвентаря и оборудования сельских учреждений культуры, участие в межмуниципальных конкурсах. </w:t>
      </w:r>
    </w:p>
    <w:p w:rsidR="00DD753E" w:rsidRDefault="003B426C" w:rsidP="007028E7">
      <w:pPr>
        <w:rPr>
          <w:szCs w:val="28"/>
        </w:rPr>
      </w:pPr>
      <w:r>
        <w:rPr>
          <w:szCs w:val="28"/>
        </w:rPr>
        <w:t xml:space="preserve">За счёт средств федерального, краевого и местного бюджета произведено комплектование книжных фондов в количестве </w:t>
      </w:r>
      <w:r w:rsidR="00054DF6">
        <w:rPr>
          <w:szCs w:val="28"/>
        </w:rPr>
        <w:t>6</w:t>
      </w:r>
      <w:r w:rsidR="00AB1CA7">
        <w:rPr>
          <w:szCs w:val="28"/>
        </w:rPr>
        <w:t xml:space="preserve"> </w:t>
      </w:r>
      <w:r w:rsidR="00054DF6">
        <w:rPr>
          <w:szCs w:val="28"/>
        </w:rPr>
        <w:t>632</w:t>
      </w:r>
      <w:r w:rsidR="00AB1CA7">
        <w:rPr>
          <w:szCs w:val="28"/>
        </w:rPr>
        <w:t xml:space="preserve"> экземпляра</w:t>
      </w:r>
      <w:r>
        <w:rPr>
          <w:szCs w:val="28"/>
        </w:rPr>
        <w:t xml:space="preserve">. </w:t>
      </w:r>
    </w:p>
    <w:p w:rsidR="003B426C" w:rsidRDefault="00CB50F8" w:rsidP="007028E7">
      <w:pPr>
        <w:rPr>
          <w:szCs w:val="28"/>
        </w:rPr>
      </w:pPr>
      <w:r>
        <w:rPr>
          <w:szCs w:val="28"/>
        </w:rPr>
        <w:t>За счёт средств краевого бюджета произведены расходы на поддержку детских клубных формирований в сумме 411,0 тыс</w:t>
      </w:r>
      <w:r w:rsidR="00C5046D">
        <w:rPr>
          <w:szCs w:val="28"/>
        </w:rPr>
        <w:t>.</w:t>
      </w:r>
      <w:r>
        <w:rPr>
          <w:szCs w:val="28"/>
        </w:rPr>
        <w:t xml:space="preserve">рублей. </w:t>
      </w:r>
      <w:r w:rsidR="00C5046D">
        <w:rPr>
          <w:szCs w:val="28"/>
        </w:rPr>
        <w:t xml:space="preserve"> </w:t>
      </w:r>
      <w:r>
        <w:rPr>
          <w:szCs w:val="28"/>
        </w:rPr>
        <w:t xml:space="preserve">Поддержка оказана двум коллективам – «Детство» и «Рударики». </w:t>
      </w:r>
      <w:r w:rsidR="00991AC3">
        <w:rPr>
          <w:szCs w:val="28"/>
        </w:rPr>
        <w:t xml:space="preserve">За счёт средств краевого бюджета на реализацию социокультурного проекта </w:t>
      </w:r>
      <w:r w:rsidR="00E01B06">
        <w:rPr>
          <w:szCs w:val="28"/>
        </w:rPr>
        <w:t xml:space="preserve">«Дружба без </w:t>
      </w:r>
      <w:r w:rsidR="00E01B06">
        <w:rPr>
          <w:szCs w:val="28"/>
        </w:rPr>
        <w:lastRenderedPageBreak/>
        <w:t xml:space="preserve">границ. Создание центра русско-тувинско-монгольской дружбы» посёлку </w:t>
      </w:r>
      <w:r w:rsidR="00991AC3">
        <w:rPr>
          <w:szCs w:val="28"/>
        </w:rPr>
        <w:t>Б.Ирба  была оказана финансовая поддержка в сумме 565,0 тыс.рублей.</w:t>
      </w:r>
    </w:p>
    <w:p w:rsidR="00220804" w:rsidRDefault="00220804" w:rsidP="00220804">
      <w:pPr>
        <w:pStyle w:val="a8"/>
        <w:spacing w:after="0"/>
        <w:ind w:firstLine="680"/>
        <w:jc w:val="both"/>
        <w:rPr>
          <w:sz w:val="28"/>
          <w:szCs w:val="28"/>
        </w:rPr>
      </w:pPr>
      <w:r>
        <w:rPr>
          <w:sz w:val="28"/>
          <w:szCs w:val="28"/>
        </w:rPr>
        <w:t xml:space="preserve">В целях увеличения размеров платы труда отдельным категориям работников бюджетной сферы края, для которых Указами Президента РФ предусмотрено повышение оплаты труда из средств краевого бюджета предоставлены средства в сумме 3 572,4 тыс.рублей. В результате средняя заработная плата работников учреждений культуры доведена до 11,2 тыс. рублей. </w:t>
      </w:r>
    </w:p>
    <w:p w:rsidR="00E01B06" w:rsidRDefault="00E01B06" w:rsidP="007028E7">
      <w:pPr>
        <w:rPr>
          <w:szCs w:val="28"/>
        </w:rPr>
      </w:pPr>
    </w:p>
    <w:p w:rsidR="00DC0B64" w:rsidRDefault="00DC0B64" w:rsidP="00DC0B64">
      <w:pPr>
        <w:rPr>
          <w:szCs w:val="28"/>
        </w:rPr>
      </w:pPr>
      <w:r>
        <w:rPr>
          <w:szCs w:val="28"/>
        </w:rPr>
        <w:t xml:space="preserve">По подразделу 0804 «Другие вопросы в области культуры, кинематографии» в 2013 году расходы составили 4 528,7 тысяч рублей 93,3 процентов от утверждённых плановых назначений.  Расходы по данному подразделу направлены на обеспечение деятельности муниципального казённого учреждения «Управление культуры» и на проведение культурно-массовых мероприятий района и изготовление энергетического паспорта. </w:t>
      </w:r>
    </w:p>
    <w:p w:rsidR="0092037F" w:rsidRDefault="00DC0B64" w:rsidP="007028E7">
      <w:pPr>
        <w:rPr>
          <w:szCs w:val="28"/>
        </w:rPr>
      </w:pPr>
      <w:r>
        <w:rPr>
          <w:szCs w:val="28"/>
        </w:rPr>
        <w:t xml:space="preserve">Кроме того, </w:t>
      </w:r>
      <w:r w:rsidR="00B87077">
        <w:rPr>
          <w:szCs w:val="28"/>
        </w:rPr>
        <w:t xml:space="preserve">за счёт средств краевого и местного бюджетов был произведён капитальный ремонт МБУК «Кочергинский сельский дом культуры». Стоимость работ составила 3 843,2 тыс.рублей. В результате услугами культуры обеспечены 947 человек. </w:t>
      </w:r>
    </w:p>
    <w:p w:rsidR="007028E7" w:rsidRPr="00CD1B6E" w:rsidRDefault="002E07B3" w:rsidP="005B32E5">
      <w:pPr>
        <w:ind w:firstLine="0"/>
        <w:rPr>
          <w:szCs w:val="28"/>
        </w:rPr>
      </w:pPr>
      <w:r>
        <w:rPr>
          <w:szCs w:val="28"/>
        </w:rPr>
        <w:tab/>
      </w:r>
      <w:r w:rsidR="007028E7" w:rsidRPr="00CD1B6E">
        <w:rPr>
          <w:szCs w:val="28"/>
        </w:rPr>
        <w:t xml:space="preserve"> </w:t>
      </w:r>
    </w:p>
    <w:p w:rsidR="007028E7" w:rsidRPr="00CD1B6E" w:rsidRDefault="007028E7" w:rsidP="006C5295">
      <w:pPr>
        <w:pStyle w:val="1"/>
        <w:rPr>
          <w:rFonts w:ascii="Times New Roman" w:hAnsi="Times New Roman"/>
          <w:b w:val="0"/>
          <w:caps/>
          <w:sz w:val="28"/>
          <w:szCs w:val="28"/>
        </w:rPr>
      </w:pPr>
      <w:bookmarkStart w:id="100" w:name="_Toc289861085"/>
      <w:r w:rsidRPr="00CD1B6E">
        <w:rPr>
          <w:rFonts w:ascii="Times New Roman" w:hAnsi="Times New Roman"/>
          <w:b w:val="0"/>
          <w:caps/>
          <w:sz w:val="28"/>
          <w:szCs w:val="28"/>
        </w:rPr>
        <w:t>Раздел 0900 «Здравоохранение»</w:t>
      </w:r>
      <w:bookmarkEnd w:id="100"/>
    </w:p>
    <w:p w:rsidR="007028E7" w:rsidRPr="00CD1B6E" w:rsidRDefault="007028E7" w:rsidP="007028E7">
      <w:pPr>
        <w:rPr>
          <w:szCs w:val="28"/>
        </w:rPr>
      </w:pPr>
    </w:p>
    <w:p w:rsidR="00216F93" w:rsidRDefault="007028E7" w:rsidP="000F4642">
      <w:pPr>
        <w:tabs>
          <w:tab w:val="left" w:pos="1080"/>
        </w:tabs>
        <w:rPr>
          <w:szCs w:val="28"/>
        </w:rPr>
      </w:pPr>
      <w:r w:rsidRPr="00CD1B6E">
        <w:rPr>
          <w:szCs w:val="28"/>
        </w:rPr>
        <w:t>По разделу «Здравоохранение»  в 201</w:t>
      </w:r>
      <w:r w:rsidR="0087239D">
        <w:rPr>
          <w:szCs w:val="28"/>
        </w:rPr>
        <w:t>3</w:t>
      </w:r>
      <w:r w:rsidRPr="00CD1B6E">
        <w:rPr>
          <w:szCs w:val="28"/>
        </w:rPr>
        <w:t xml:space="preserve"> году запланированы расходы  в сумме </w:t>
      </w:r>
      <w:r w:rsidR="0087239D">
        <w:rPr>
          <w:szCs w:val="28"/>
        </w:rPr>
        <w:t xml:space="preserve">9 489,0 </w:t>
      </w:r>
      <w:r w:rsidRPr="00CD1B6E">
        <w:rPr>
          <w:szCs w:val="28"/>
        </w:rPr>
        <w:t xml:space="preserve"> тыс</w:t>
      </w:r>
      <w:r w:rsidR="004B1423">
        <w:rPr>
          <w:szCs w:val="28"/>
        </w:rPr>
        <w:t>яч</w:t>
      </w:r>
      <w:r w:rsidRPr="00CD1B6E">
        <w:rPr>
          <w:szCs w:val="28"/>
        </w:rPr>
        <w:t xml:space="preserve"> руб</w:t>
      </w:r>
      <w:r w:rsidR="00645730" w:rsidRPr="00CD1B6E">
        <w:rPr>
          <w:szCs w:val="28"/>
        </w:rPr>
        <w:t>лей</w:t>
      </w:r>
      <w:r w:rsidRPr="00CD1B6E">
        <w:rPr>
          <w:szCs w:val="28"/>
        </w:rPr>
        <w:t xml:space="preserve">, исполнено </w:t>
      </w:r>
      <w:r w:rsidR="0087239D">
        <w:rPr>
          <w:szCs w:val="28"/>
        </w:rPr>
        <w:t>9 073,1</w:t>
      </w:r>
      <w:r w:rsidR="00645730" w:rsidRPr="00CD1B6E">
        <w:rPr>
          <w:szCs w:val="28"/>
        </w:rPr>
        <w:t xml:space="preserve"> тыс</w:t>
      </w:r>
      <w:r w:rsidR="004B1423">
        <w:rPr>
          <w:szCs w:val="28"/>
        </w:rPr>
        <w:t>яч</w:t>
      </w:r>
      <w:r w:rsidRPr="00CD1B6E">
        <w:rPr>
          <w:szCs w:val="28"/>
        </w:rPr>
        <w:t xml:space="preserve"> руб</w:t>
      </w:r>
      <w:r w:rsidR="00645730" w:rsidRPr="00CD1B6E">
        <w:rPr>
          <w:szCs w:val="28"/>
        </w:rPr>
        <w:t>лей</w:t>
      </w:r>
      <w:r w:rsidRPr="00CD1B6E">
        <w:rPr>
          <w:szCs w:val="28"/>
        </w:rPr>
        <w:t xml:space="preserve">, что составляет </w:t>
      </w:r>
      <w:r w:rsidR="0087239D">
        <w:rPr>
          <w:szCs w:val="28"/>
        </w:rPr>
        <w:t>95,6</w:t>
      </w:r>
      <w:r w:rsidRPr="00CD1B6E">
        <w:rPr>
          <w:szCs w:val="28"/>
        </w:rPr>
        <w:t> процента от уточнённой бюджетной росписи</w:t>
      </w:r>
      <w:r w:rsidR="00216F93">
        <w:rPr>
          <w:szCs w:val="28"/>
        </w:rPr>
        <w:t xml:space="preserve">. </w:t>
      </w:r>
    </w:p>
    <w:p w:rsidR="00216F93" w:rsidRDefault="00216F93" w:rsidP="0087239D">
      <w:pPr>
        <w:tabs>
          <w:tab w:val="left" w:pos="1080"/>
        </w:tabs>
        <w:rPr>
          <w:szCs w:val="28"/>
        </w:rPr>
      </w:pPr>
      <w:r>
        <w:rPr>
          <w:szCs w:val="28"/>
        </w:rPr>
        <w:t xml:space="preserve">По подразделу 0901 «Стационарная медицинская помощь» исполнение </w:t>
      </w:r>
      <w:r w:rsidR="0087239D">
        <w:rPr>
          <w:szCs w:val="28"/>
        </w:rPr>
        <w:t>1 426,0</w:t>
      </w:r>
      <w:r>
        <w:rPr>
          <w:szCs w:val="28"/>
        </w:rPr>
        <w:t xml:space="preserve"> тысяч рублей. </w:t>
      </w:r>
      <w:r w:rsidR="0087239D">
        <w:rPr>
          <w:szCs w:val="28"/>
        </w:rPr>
        <w:t xml:space="preserve"> Средства направлены н</w:t>
      </w:r>
      <w:r w:rsidRPr="00CD1B6E">
        <w:rPr>
          <w:szCs w:val="28"/>
        </w:rPr>
        <w:t>а реализацию Закона края от 20 декабря 2005 года № 17-4269 «О наделении органов местного самоуправления муниципальных районов и городских округов края государственными полномочиями по обеспечению детей первого и второго года жизни специальными молочными продуктами детского питания»</w:t>
      </w:r>
      <w:r>
        <w:rPr>
          <w:szCs w:val="28"/>
        </w:rPr>
        <w:t xml:space="preserve">. </w:t>
      </w:r>
      <w:r w:rsidR="0087239D">
        <w:rPr>
          <w:szCs w:val="28"/>
        </w:rPr>
        <w:t xml:space="preserve">В результате </w:t>
      </w:r>
      <w:r w:rsidR="0087239D" w:rsidRPr="00CD1B6E">
        <w:rPr>
          <w:szCs w:val="28"/>
        </w:rPr>
        <w:t xml:space="preserve">молочными смесями </w:t>
      </w:r>
      <w:r w:rsidR="0087239D">
        <w:rPr>
          <w:szCs w:val="28"/>
        </w:rPr>
        <w:t>обеспечено</w:t>
      </w:r>
      <w:r w:rsidRPr="00CD1B6E">
        <w:rPr>
          <w:szCs w:val="28"/>
        </w:rPr>
        <w:t xml:space="preserve"> </w:t>
      </w:r>
      <w:r w:rsidR="0087239D">
        <w:rPr>
          <w:szCs w:val="28"/>
        </w:rPr>
        <w:t>190 детей</w:t>
      </w:r>
      <w:r w:rsidRPr="00CD1B6E">
        <w:rPr>
          <w:szCs w:val="28"/>
        </w:rPr>
        <w:t>, не обеспеченных грудным вскармливаем</w:t>
      </w:r>
      <w:r w:rsidR="0087239D">
        <w:rPr>
          <w:szCs w:val="28"/>
        </w:rPr>
        <w:t>,</w:t>
      </w:r>
      <w:r w:rsidRPr="00CD1B6E">
        <w:rPr>
          <w:szCs w:val="28"/>
        </w:rPr>
        <w:t xml:space="preserve"> из семей со среднедушевым доходом ниже прожиточного минимума</w:t>
      </w:r>
      <w:r w:rsidR="00FE60AF">
        <w:rPr>
          <w:szCs w:val="28"/>
        </w:rPr>
        <w:t>.</w:t>
      </w:r>
    </w:p>
    <w:p w:rsidR="00952892" w:rsidRDefault="00952892" w:rsidP="000F4642">
      <w:pPr>
        <w:tabs>
          <w:tab w:val="left" w:pos="1080"/>
        </w:tabs>
        <w:rPr>
          <w:szCs w:val="28"/>
        </w:rPr>
      </w:pPr>
      <w:r>
        <w:rPr>
          <w:szCs w:val="28"/>
        </w:rPr>
        <w:t xml:space="preserve">По подразделу 0902 «Амбулаторная помощь» расходы составили </w:t>
      </w:r>
      <w:r w:rsidR="004B1423">
        <w:rPr>
          <w:szCs w:val="28"/>
        </w:rPr>
        <w:t>855,2</w:t>
      </w:r>
      <w:r>
        <w:rPr>
          <w:szCs w:val="28"/>
        </w:rPr>
        <w:t xml:space="preserve"> тысяч рублей. </w:t>
      </w:r>
    </w:p>
    <w:p w:rsidR="00613AB4" w:rsidRDefault="009A4821" w:rsidP="000F4642">
      <w:pPr>
        <w:tabs>
          <w:tab w:val="left" w:pos="1080"/>
        </w:tabs>
        <w:rPr>
          <w:szCs w:val="28"/>
        </w:rPr>
      </w:pPr>
      <w:r>
        <w:rPr>
          <w:szCs w:val="28"/>
        </w:rPr>
        <w:t xml:space="preserve">Исполнение по </w:t>
      </w:r>
      <w:r w:rsidR="00613AB4">
        <w:rPr>
          <w:szCs w:val="28"/>
        </w:rPr>
        <w:t xml:space="preserve">четырём </w:t>
      </w:r>
      <w:r>
        <w:rPr>
          <w:szCs w:val="28"/>
        </w:rPr>
        <w:t xml:space="preserve">долгосрочным районным целевым программам составляет </w:t>
      </w:r>
      <w:r w:rsidR="00C84C07">
        <w:rPr>
          <w:szCs w:val="28"/>
        </w:rPr>
        <w:t xml:space="preserve">855,2 тысячи рублей. </w:t>
      </w:r>
      <w:r w:rsidR="00613AB4">
        <w:rPr>
          <w:szCs w:val="28"/>
        </w:rPr>
        <w:t xml:space="preserve">Расходы производились по направлениям: </w:t>
      </w:r>
    </w:p>
    <w:p w:rsidR="00274A67" w:rsidRDefault="00613AB4" w:rsidP="000F4642">
      <w:pPr>
        <w:tabs>
          <w:tab w:val="left" w:pos="1080"/>
        </w:tabs>
        <w:rPr>
          <w:szCs w:val="28"/>
        </w:rPr>
      </w:pPr>
      <w:r>
        <w:rPr>
          <w:szCs w:val="28"/>
        </w:rPr>
        <w:t xml:space="preserve">- обеспечение бесплатным проездом в МБУЗ </w:t>
      </w:r>
      <w:r w:rsidR="001857B3">
        <w:rPr>
          <w:szCs w:val="28"/>
        </w:rPr>
        <w:t>«Курагинская ЦРБ»</w:t>
      </w:r>
      <w:r w:rsidR="00402D57">
        <w:rPr>
          <w:szCs w:val="28"/>
        </w:rPr>
        <w:t xml:space="preserve"> </w:t>
      </w:r>
      <w:r w:rsidR="00C84C07">
        <w:rPr>
          <w:szCs w:val="28"/>
        </w:rPr>
        <w:t xml:space="preserve">464-х </w:t>
      </w:r>
      <w:r w:rsidR="00402D57">
        <w:rPr>
          <w:szCs w:val="28"/>
        </w:rPr>
        <w:t>беременных женщин</w:t>
      </w:r>
      <w:r w:rsidR="00B14D52">
        <w:rPr>
          <w:szCs w:val="28"/>
        </w:rPr>
        <w:t xml:space="preserve">, в результате </w:t>
      </w:r>
      <w:r w:rsidR="00402D57">
        <w:rPr>
          <w:szCs w:val="28"/>
        </w:rPr>
        <w:t xml:space="preserve">увеличился </w:t>
      </w:r>
      <w:r w:rsidR="00274A67">
        <w:rPr>
          <w:szCs w:val="28"/>
        </w:rPr>
        <w:t>удельный вес беременных, поставленных на учёт в ранние сроки беременности на 0,2 процента;</w:t>
      </w:r>
    </w:p>
    <w:p w:rsidR="00C84C07" w:rsidRDefault="00C84C07" w:rsidP="000F4642">
      <w:pPr>
        <w:tabs>
          <w:tab w:val="left" w:pos="1080"/>
        </w:tabs>
        <w:rPr>
          <w:szCs w:val="28"/>
        </w:rPr>
      </w:pPr>
      <w:r>
        <w:rPr>
          <w:szCs w:val="28"/>
        </w:rPr>
        <w:t>- приобретены пять упаковок иммуноглобулина от клещевого энцефалита;</w:t>
      </w:r>
    </w:p>
    <w:p w:rsidR="009568B6" w:rsidRDefault="00C84C07" w:rsidP="000F4642">
      <w:pPr>
        <w:tabs>
          <w:tab w:val="left" w:pos="1080"/>
        </w:tabs>
        <w:rPr>
          <w:szCs w:val="28"/>
        </w:rPr>
      </w:pPr>
      <w:r>
        <w:rPr>
          <w:szCs w:val="28"/>
        </w:rPr>
        <w:lastRenderedPageBreak/>
        <w:t>- приобретё</w:t>
      </w:r>
      <w:r w:rsidR="009568B6">
        <w:rPr>
          <w:szCs w:val="28"/>
        </w:rPr>
        <w:t xml:space="preserve">н </w:t>
      </w:r>
      <w:r>
        <w:rPr>
          <w:szCs w:val="28"/>
        </w:rPr>
        <w:t>один</w:t>
      </w:r>
      <w:r w:rsidR="009568B6">
        <w:rPr>
          <w:szCs w:val="28"/>
        </w:rPr>
        <w:t xml:space="preserve"> алкометр</w:t>
      </w:r>
      <w:r w:rsidR="00EA05C1">
        <w:rPr>
          <w:szCs w:val="28"/>
        </w:rPr>
        <w:t>;</w:t>
      </w:r>
    </w:p>
    <w:p w:rsidR="00EA05C1" w:rsidRDefault="00EA05C1" w:rsidP="000F4642">
      <w:pPr>
        <w:tabs>
          <w:tab w:val="left" w:pos="1080"/>
        </w:tabs>
        <w:rPr>
          <w:szCs w:val="28"/>
        </w:rPr>
      </w:pPr>
      <w:r>
        <w:rPr>
          <w:szCs w:val="28"/>
        </w:rPr>
        <w:t xml:space="preserve">- </w:t>
      </w:r>
      <w:r w:rsidR="00B14D52">
        <w:rPr>
          <w:szCs w:val="28"/>
        </w:rPr>
        <w:t>обследование 2</w:t>
      </w:r>
      <w:r w:rsidR="00C84C07">
        <w:rPr>
          <w:szCs w:val="28"/>
        </w:rPr>
        <w:t>731</w:t>
      </w:r>
      <w:r w:rsidR="00B14D52">
        <w:rPr>
          <w:szCs w:val="28"/>
        </w:rPr>
        <w:t xml:space="preserve"> детей на гельминты в период начала работы оздоровительных площадок и лагерей;</w:t>
      </w:r>
    </w:p>
    <w:p w:rsidR="00B14D52" w:rsidRDefault="00E83F31" w:rsidP="000F4642">
      <w:pPr>
        <w:tabs>
          <w:tab w:val="left" w:pos="1080"/>
        </w:tabs>
        <w:rPr>
          <w:szCs w:val="28"/>
        </w:rPr>
      </w:pPr>
      <w:r>
        <w:rPr>
          <w:szCs w:val="28"/>
        </w:rPr>
        <w:t xml:space="preserve">- </w:t>
      </w:r>
      <w:r w:rsidR="003248B8">
        <w:rPr>
          <w:szCs w:val="28"/>
        </w:rPr>
        <w:t xml:space="preserve">устройство </w:t>
      </w:r>
      <w:r w:rsidR="00C84C07">
        <w:rPr>
          <w:szCs w:val="28"/>
        </w:rPr>
        <w:t xml:space="preserve">одного </w:t>
      </w:r>
      <w:r w:rsidR="003248B8">
        <w:rPr>
          <w:szCs w:val="28"/>
        </w:rPr>
        <w:t xml:space="preserve">пандусов в МБУЗ «Курагинская ЦРБ». </w:t>
      </w:r>
    </w:p>
    <w:p w:rsidR="00D8690B" w:rsidRDefault="00E5669E" w:rsidP="003D6E8B">
      <w:pPr>
        <w:tabs>
          <w:tab w:val="left" w:pos="1080"/>
        </w:tabs>
        <w:rPr>
          <w:szCs w:val="28"/>
        </w:rPr>
      </w:pPr>
      <w:r>
        <w:rPr>
          <w:szCs w:val="28"/>
        </w:rPr>
        <w:t xml:space="preserve"> </w:t>
      </w:r>
      <w:r w:rsidR="00D8690B">
        <w:rPr>
          <w:szCs w:val="28"/>
        </w:rPr>
        <w:t xml:space="preserve">По подразделу 0909 «Другие вопросы в области здравоохранения» расходы произведены  в сумме </w:t>
      </w:r>
      <w:r w:rsidR="00276E57">
        <w:rPr>
          <w:szCs w:val="28"/>
        </w:rPr>
        <w:t>6 791,9</w:t>
      </w:r>
      <w:r w:rsidR="003C087B">
        <w:rPr>
          <w:szCs w:val="28"/>
        </w:rPr>
        <w:t xml:space="preserve"> тысяч рублей, или на </w:t>
      </w:r>
      <w:r w:rsidR="00276E57">
        <w:rPr>
          <w:szCs w:val="28"/>
        </w:rPr>
        <w:t>99,4</w:t>
      </w:r>
      <w:r w:rsidR="003C087B">
        <w:rPr>
          <w:szCs w:val="28"/>
        </w:rPr>
        <w:t xml:space="preserve"> процентов от плановых назначений. </w:t>
      </w:r>
    </w:p>
    <w:p w:rsidR="003C087B" w:rsidRPr="00CD1B6E" w:rsidRDefault="003C087B" w:rsidP="003C087B">
      <w:pPr>
        <w:pStyle w:val="a8"/>
        <w:spacing w:after="0"/>
        <w:ind w:firstLine="680"/>
        <w:jc w:val="both"/>
        <w:rPr>
          <w:sz w:val="28"/>
          <w:szCs w:val="28"/>
        </w:rPr>
      </w:pPr>
      <w:r>
        <w:rPr>
          <w:sz w:val="28"/>
          <w:szCs w:val="28"/>
        </w:rPr>
        <w:t>Н</w:t>
      </w:r>
      <w:r w:rsidRPr="00CD1B6E">
        <w:rPr>
          <w:sz w:val="28"/>
          <w:szCs w:val="28"/>
        </w:rPr>
        <w:t xml:space="preserve">а реализацию Закона края «О наделении органов местного самоуправления муниципальных районов и городских округов края государственными полномочиями по организации круглосуточного приема, содержания, выхаживания и воспитания детей в возрасте до четырех лет, заблудившихся, подкинутых, оставшихся без попечения родителей или иных законных представителей, в муниципальных учреждениях здравоохранения, а в случае их отсутствия - в иных учреждениях здравоохранения» исполнены  в сумме </w:t>
      </w:r>
      <w:r w:rsidR="00276E57">
        <w:rPr>
          <w:sz w:val="28"/>
          <w:szCs w:val="28"/>
        </w:rPr>
        <w:t>359,7</w:t>
      </w:r>
      <w:r w:rsidRPr="00CD1B6E">
        <w:rPr>
          <w:sz w:val="28"/>
          <w:szCs w:val="28"/>
        </w:rPr>
        <w:t xml:space="preserve"> тысяч рублей, или на </w:t>
      </w:r>
      <w:r w:rsidR="00276E57">
        <w:rPr>
          <w:sz w:val="28"/>
          <w:szCs w:val="28"/>
        </w:rPr>
        <w:t>89,4</w:t>
      </w:r>
      <w:r w:rsidRPr="00CD1B6E">
        <w:rPr>
          <w:sz w:val="28"/>
          <w:szCs w:val="28"/>
        </w:rPr>
        <w:t xml:space="preserve"> п</w:t>
      </w:r>
      <w:r w:rsidR="00130FC5">
        <w:rPr>
          <w:sz w:val="28"/>
          <w:szCs w:val="28"/>
        </w:rPr>
        <w:t>роцента от бюджетных назначений</w:t>
      </w:r>
      <w:r w:rsidRPr="00CD1B6E">
        <w:rPr>
          <w:sz w:val="28"/>
          <w:szCs w:val="28"/>
        </w:rPr>
        <w:t xml:space="preserve">,  </w:t>
      </w:r>
      <w:r w:rsidR="00130FC5">
        <w:rPr>
          <w:sz w:val="28"/>
          <w:szCs w:val="28"/>
        </w:rPr>
        <w:t xml:space="preserve">поддержка оказана </w:t>
      </w:r>
      <w:r w:rsidRPr="00CD1B6E">
        <w:rPr>
          <w:sz w:val="28"/>
          <w:szCs w:val="28"/>
        </w:rPr>
        <w:t xml:space="preserve"> 2</w:t>
      </w:r>
      <w:r w:rsidR="00276E57">
        <w:rPr>
          <w:sz w:val="28"/>
          <w:szCs w:val="28"/>
        </w:rPr>
        <w:t>3</w:t>
      </w:r>
      <w:r w:rsidRPr="00CD1B6E">
        <w:rPr>
          <w:sz w:val="28"/>
          <w:szCs w:val="28"/>
        </w:rPr>
        <w:t xml:space="preserve"> ребён</w:t>
      </w:r>
      <w:r w:rsidR="00130FC5">
        <w:rPr>
          <w:sz w:val="28"/>
          <w:szCs w:val="28"/>
        </w:rPr>
        <w:t>ку</w:t>
      </w:r>
      <w:r w:rsidRPr="00CD1B6E">
        <w:rPr>
          <w:sz w:val="28"/>
          <w:szCs w:val="28"/>
        </w:rPr>
        <w:t>.</w:t>
      </w:r>
    </w:p>
    <w:p w:rsidR="00B14D52" w:rsidRPr="00554CC8" w:rsidRDefault="00820E01" w:rsidP="000F4642">
      <w:pPr>
        <w:tabs>
          <w:tab w:val="left" w:pos="1080"/>
        </w:tabs>
        <w:rPr>
          <w:szCs w:val="28"/>
        </w:rPr>
      </w:pPr>
      <w:r w:rsidRPr="00554CC8">
        <w:rPr>
          <w:szCs w:val="28"/>
        </w:rPr>
        <w:t>В рамках реализации программы  модернизации здравоохранения субъектов РФ приобретена компьютерная техника</w:t>
      </w:r>
      <w:r w:rsidR="00336F81">
        <w:rPr>
          <w:szCs w:val="28"/>
        </w:rPr>
        <w:t>, анализатор</w:t>
      </w:r>
      <w:r w:rsidRPr="00554CC8">
        <w:rPr>
          <w:szCs w:val="28"/>
        </w:rPr>
        <w:t xml:space="preserve"> </w:t>
      </w:r>
      <w:r w:rsidR="00336F81">
        <w:rPr>
          <w:szCs w:val="28"/>
        </w:rPr>
        <w:t>на сумму 308</w:t>
      </w:r>
      <w:r w:rsidRPr="00554CC8">
        <w:rPr>
          <w:szCs w:val="28"/>
        </w:rPr>
        <w:t>,</w:t>
      </w:r>
      <w:r w:rsidR="00336F81">
        <w:rPr>
          <w:szCs w:val="28"/>
        </w:rPr>
        <w:t>9</w:t>
      </w:r>
      <w:r w:rsidRPr="00554CC8">
        <w:rPr>
          <w:szCs w:val="28"/>
        </w:rPr>
        <w:t xml:space="preserve"> тысяч рублей. </w:t>
      </w:r>
    </w:p>
    <w:p w:rsidR="00B34BAA" w:rsidRDefault="00336F81" w:rsidP="000F4642">
      <w:pPr>
        <w:tabs>
          <w:tab w:val="left" w:pos="1080"/>
        </w:tabs>
        <w:rPr>
          <w:szCs w:val="28"/>
        </w:rPr>
      </w:pPr>
      <w:r>
        <w:rPr>
          <w:szCs w:val="28"/>
        </w:rPr>
        <w:t>Ассигнования</w:t>
      </w:r>
      <w:r w:rsidR="00AD13DC">
        <w:rPr>
          <w:szCs w:val="28"/>
        </w:rPr>
        <w:t xml:space="preserve"> </w:t>
      </w:r>
      <w:r w:rsidR="00B34BAA">
        <w:rPr>
          <w:szCs w:val="28"/>
        </w:rPr>
        <w:t>в сумме 5 800,0 тысяч рублей</w:t>
      </w:r>
      <w:r>
        <w:rPr>
          <w:szCs w:val="28"/>
        </w:rPr>
        <w:t xml:space="preserve"> направлены</w:t>
      </w:r>
      <w:r w:rsidR="00B34BAA">
        <w:rPr>
          <w:szCs w:val="28"/>
        </w:rPr>
        <w:t xml:space="preserve"> </w:t>
      </w:r>
      <w:r w:rsidR="00AD13DC">
        <w:rPr>
          <w:szCs w:val="28"/>
        </w:rPr>
        <w:t>на капитальный ремонт системы вентиляции в хирургическом корпусе</w:t>
      </w:r>
      <w:r>
        <w:rPr>
          <w:szCs w:val="28"/>
        </w:rPr>
        <w:t>.</w:t>
      </w:r>
    </w:p>
    <w:p w:rsidR="00336F81" w:rsidRDefault="00336F81" w:rsidP="000F4642">
      <w:pPr>
        <w:tabs>
          <w:tab w:val="left" w:pos="1080"/>
        </w:tabs>
        <w:rPr>
          <w:szCs w:val="28"/>
        </w:rPr>
      </w:pPr>
      <w:r>
        <w:rPr>
          <w:szCs w:val="28"/>
        </w:rPr>
        <w:t xml:space="preserve">По реализации программы модернизации здравоохранения субъектов Российской Федерации в части внедрения информационных систем </w:t>
      </w:r>
      <w:r w:rsidR="00D9025A">
        <w:rPr>
          <w:szCs w:val="28"/>
        </w:rPr>
        <w:t xml:space="preserve">здравоохранения в целях перехода на полисы обязательного медицинского страхования единого образца была подключена точка доступа к интернету, приобретена лицензия на программное обеспечение, компьютерное оборудование и оргтехника. Стоимость работ составила 271,3 тыс.рублей. </w:t>
      </w:r>
    </w:p>
    <w:p w:rsidR="00F17ED3" w:rsidRPr="00CD1B6E" w:rsidRDefault="007D7B79" w:rsidP="007028E7">
      <w:pPr>
        <w:ind w:firstLine="680"/>
        <w:rPr>
          <w:szCs w:val="28"/>
        </w:rPr>
      </w:pPr>
      <w:r>
        <w:rPr>
          <w:szCs w:val="28"/>
        </w:rPr>
        <w:t xml:space="preserve">На организацию и проведение акарицидных обработок мест массового отдыха населения за счёт средств субъекта бюджетам муниципальных образований района </w:t>
      </w:r>
      <w:r w:rsidR="00984FFA">
        <w:rPr>
          <w:szCs w:val="28"/>
        </w:rPr>
        <w:t xml:space="preserve">передано 52,0 тысячи рублей, обработано </w:t>
      </w:r>
      <w:r w:rsidR="00984FFA" w:rsidRPr="00984FFA">
        <w:rPr>
          <w:szCs w:val="28"/>
        </w:rPr>
        <w:t xml:space="preserve">28 </w:t>
      </w:r>
      <w:r w:rsidR="00984FFA">
        <w:rPr>
          <w:szCs w:val="28"/>
        </w:rPr>
        <w:t xml:space="preserve">гектар площади. </w:t>
      </w:r>
    </w:p>
    <w:p w:rsidR="00BB3CCA" w:rsidRPr="00CD1B6E" w:rsidRDefault="00BB3CCA" w:rsidP="007028E7">
      <w:pPr>
        <w:pStyle w:val="1"/>
        <w:spacing w:before="0"/>
        <w:rPr>
          <w:rFonts w:ascii="Times New Roman" w:hAnsi="Times New Roman"/>
          <w:b w:val="0"/>
          <w:bCs/>
          <w:caps/>
          <w:sz w:val="28"/>
          <w:szCs w:val="28"/>
        </w:rPr>
      </w:pPr>
      <w:bookmarkStart w:id="101" w:name="_Toc214179329"/>
      <w:bookmarkStart w:id="102" w:name="_Toc278201356"/>
      <w:bookmarkStart w:id="103" w:name="_Toc289861086"/>
    </w:p>
    <w:bookmarkEnd w:id="101"/>
    <w:bookmarkEnd w:id="102"/>
    <w:bookmarkEnd w:id="103"/>
    <w:p w:rsidR="00F53571" w:rsidRDefault="00F53571" w:rsidP="00F53571">
      <w:pPr>
        <w:pStyle w:val="1"/>
        <w:spacing w:before="0"/>
        <w:rPr>
          <w:rFonts w:ascii="Times New Roman" w:hAnsi="Times New Roman"/>
          <w:b w:val="0"/>
          <w:bCs/>
          <w:caps/>
          <w:sz w:val="28"/>
          <w:szCs w:val="28"/>
        </w:rPr>
      </w:pPr>
      <w:r>
        <w:rPr>
          <w:rFonts w:ascii="Times New Roman" w:hAnsi="Times New Roman"/>
          <w:b w:val="0"/>
          <w:bCs/>
          <w:caps/>
          <w:sz w:val="28"/>
          <w:szCs w:val="28"/>
        </w:rPr>
        <w:t>Раздел 1000 «Социальная политика»</w:t>
      </w:r>
    </w:p>
    <w:p w:rsidR="00F53571" w:rsidRDefault="00F53571" w:rsidP="00F53571">
      <w:pPr>
        <w:rPr>
          <w:szCs w:val="28"/>
        </w:rPr>
      </w:pPr>
    </w:p>
    <w:p w:rsidR="00F53571" w:rsidRDefault="00F53571" w:rsidP="00F53571">
      <w:pPr>
        <w:tabs>
          <w:tab w:val="left" w:pos="1080"/>
        </w:tabs>
        <w:rPr>
          <w:szCs w:val="28"/>
        </w:rPr>
      </w:pPr>
      <w:r>
        <w:rPr>
          <w:szCs w:val="28"/>
        </w:rPr>
        <w:t>В 2013 году в целом по разделу произведены расходы в области социальной политики в сумме 331 360.4 тысяч рублей, что составляет 95</w:t>
      </w:r>
      <w:r>
        <w:rPr>
          <w:szCs w:val="28"/>
        </w:rPr>
        <w:t>,</w:t>
      </w:r>
      <w:r>
        <w:rPr>
          <w:szCs w:val="28"/>
        </w:rPr>
        <w:t>2 процента от уточнённой бюджетной росписи (348</w:t>
      </w:r>
      <w:r>
        <w:rPr>
          <w:szCs w:val="28"/>
        </w:rPr>
        <w:t> </w:t>
      </w:r>
      <w:r>
        <w:rPr>
          <w:szCs w:val="28"/>
        </w:rPr>
        <w:t>196</w:t>
      </w:r>
      <w:r>
        <w:rPr>
          <w:szCs w:val="28"/>
        </w:rPr>
        <w:t>,</w:t>
      </w:r>
      <w:r>
        <w:rPr>
          <w:szCs w:val="28"/>
        </w:rPr>
        <w:t>8 тысяч рублей).</w:t>
      </w:r>
    </w:p>
    <w:p w:rsidR="00F53571" w:rsidRDefault="00F53571" w:rsidP="00F53571">
      <w:pPr>
        <w:tabs>
          <w:tab w:val="left" w:pos="1080"/>
        </w:tabs>
        <w:rPr>
          <w:szCs w:val="28"/>
        </w:rPr>
      </w:pPr>
      <w:r>
        <w:rPr>
          <w:szCs w:val="28"/>
        </w:rPr>
        <w:t xml:space="preserve"> По подразделу 1001 «Пенсионное обеспечение» пр</w:t>
      </w:r>
      <w:r>
        <w:rPr>
          <w:szCs w:val="28"/>
        </w:rPr>
        <w:t>оизведены расходы в сумме 1 456,</w:t>
      </w:r>
      <w:r>
        <w:rPr>
          <w:szCs w:val="28"/>
        </w:rPr>
        <w:t xml:space="preserve">1 тысяч рублей. За счёт средств районного бюджета доплаты к пенсиям получили  27 пенсионеров, за счёт средств бюджетов поселений - 8 пенсионеров. </w:t>
      </w:r>
    </w:p>
    <w:p w:rsidR="00F53571" w:rsidRDefault="00F53571" w:rsidP="00F53571">
      <w:pPr>
        <w:tabs>
          <w:tab w:val="left" w:pos="1080"/>
        </w:tabs>
        <w:rPr>
          <w:szCs w:val="28"/>
        </w:rPr>
      </w:pPr>
      <w:r>
        <w:rPr>
          <w:szCs w:val="28"/>
        </w:rPr>
        <w:t>По подразделу 1002 «Социальное обслуживание насе</w:t>
      </w:r>
      <w:r>
        <w:rPr>
          <w:szCs w:val="28"/>
        </w:rPr>
        <w:t>ления» расходы составили 27 121,</w:t>
      </w:r>
      <w:r>
        <w:rPr>
          <w:szCs w:val="28"/>
        </w:rPr>
        <w:t xml:space="preserve">1 тысяч рублей, что составляет 99,8 процентов от плановых назначений средства направлены на содержание МБУСО «КСЦОН Курагинского района», 0,2 процента направлены на проведение </w:t>
      </w:r>
      <w:r>
        <w:rPr>
          <w:szCs w:val="28"/>
        </w:rPr>
        <w:lastRenderedPageBreak/>
        <w:t>обязательного энергетического обследования по программе «Энергосбережения и повышения энергетической эффективности на период до 2020 года»</w:t>
      </w:r>
    </w:p>
    <w:p w:rsidR="00F53571" w:rsidRDefault="00F53571" w:rsidP="00F53571">
      <w:pPr>
        <w:autoSpaceDE w:val="0"/>
        <w:autoSpaceDN w:val="0"/>
        <w:adjustRightInd w:val="0"/>
        <w:ind w:firstLine="0"/>
        <w:rPr>
          <w:szCs w:val="28"/>
        </w:rPr>
      </w:pPr>
      <w:r>
        <w:rPr>
          <w:szCs w:val="28"/>
        </w:rPr>
        <w:t xml:space="preserve">         По подразделу 1003 «Социальное обеспечение населения» расходы составили 276 813,7 тысяч рублей. </w:t>
      </w:r>
    </w:p>
    <w:p w:rsidR="00F53571" w:rsidRDefault="00F53571" w:rsidP="00F53571">
      <w:pPr>
        <w:pStyle w:val="a5"/>
        <w:spacing w:after="0"/>
        <w:ind w:left="0" w:firstLine="680"/>
        <w:rPr>
          <w:szCs w:val="28"/>
        </w:rPr>
      </w:pPr>
      <w:r>
        <w:rPr>
          <w:szCs w:val="28"/>
        </w:rPr>
        <w:t xml:space="preserve">В рамках долгосрочной целевой программы "Обеспечение жильём молодых семей" выдано сертификатов 23-м молодым семьям, расходы составили 11 887,2 тысяч рублей за счёт средств федерального бюджета, субъекта и районного бюджета. </w:t>
      </w:r>
    </w:p>
    <w:p w:rsidR="00F53571" w:rsidRDefault="00F53571" w:rsidP="00F53571">
      <w:pPr>
        <w:pStyle w:val="a5"/>
        <w:spacing w:after="0"/>
        <w:ind w:left="0" w:firstLine="680"/>
        <w:rPr>
          <w:szCs w:val="28"/>
        </w:rPr>
      </w:pPr>
      <w:r>
        <w:rPr>
          <w:szCs w:val="28"/>
        </w:rPr>
        <w:t xml:space="preserve">На поддержку общественных организаций направлено из средств районного бюджета 97,8 тысяч рублей и на реализацию решения районного Совета депутатов «О Почётном гражданине и наградах Курагинского района» расходы составили 57 тысяч рублей. </w:t>
      </w:r>
    </w:p>
    <w:p w:rsidR="00F53571" w:rsidRDefault="00F53571" w:rsidP="00F53571">
      <w:pPr>
        <w:pStyle w:val="a5"/>
        <w:spacing w:after="0"/>
        <w:ind w:left="0" w:firstLine="680"/>
        <w:rPr>
          <w:szCs w:val="28"/>
        </w:rPr>
      </w:pPr>
      <w:r>
        <w:rPr>
          <w:szCs w:val="28"/>
        </w:rPr>
        <w:t xml:space="preserve">За счёт средств бюджета субъекта и Российской Федерации производились расходы различным категориям граждан: </w:t>
      </w:r>
    </w:p>
    <w:p w:rsidR="00F53571" w:rsidRDefault="00F53571" w:rsidP="00F53571">
      <w:pPr>
        <w:pStyle w:val="a5"/>
        <w:spacing w:after="0"/>
        <w:ind w:left="0" w:firstLine="680"/>
        <w:rPr>
          <w:szCs w:val="28"/>
        </w:rPr>
      </w:pPr>
      <w:r>
        <w:rPr>
          <w:szCs w:val="28"/>
        </w:rPr>
        <w:t>- ежегодная денежная выплата  гражданам, имеющим звание «Почётный донор России» - 35 получателей;</w:t>
      </w:r>
    </w:p>
    <w:p w:rsidR="00F53571" w:rsidRDefault="00F53571" w:rsidP="00F53571">
      <w:pPr>
        <w:pStyle w:val="a5"/>
        <w:spacing w:after="0"/>
        <w:ind w:left="0" w:firstLine="680"/>
        <w:rPr>
          <w:szCs w:val="28"/>
        </w:rPr>
      </w:pPr>
      <w:r>
        <w:rPr>
          <w:szCs w:val="28"/>
        </w:rPr>
        <w:t>- компенсация страховых премий инвалидам по договорам обязательного страхования гражданской ответственности – 8 получателей;</w:t>
      </w:r>
    </w:p>
    <w:p w:rsidR="00F53571" w:rsidRDefault="00F53571" w:rsidP="00F53571">
      <w:pPr>
        <w:pStyle w:val="a5"/>
        <w:spacing w:after="0"/>
        <w:ind w:left="0" w:firstLine="680"/>
        <w:rPr>
          <w:szCs w:val="28"/>
        </w:rPr>
      </w:pPr>
      <w:r>
        <w:rPr>
          <w:szCs w:val="28"/>
        </w:rPr>
        <w:t>- оплата жилищно-коммунальных услуг отдельным категориям граждан – 3 674 получателей;</w:t>
      </w:r>
    </w:p>
    <w:p w:rsidR="00F53571" w:rsidRDefault="00F53571" w:rsidP="00F53571">
      <w:pPr>
        <w:pStyle w:val="a5"/>
        <w:spacing w:after="0"/>
        <w:ind w:left="0" w:firstLine="680"/>
        <w:rPr>
          <w:szCs w:val="28"/>
        </w:rPr>
      </w:pPr>
      <w:r>
        <w:rPr>
          <w:szCs w:val="28"/>
        </w:rPr>
        <w:t>- ежемесячное пособие на детей – 4 368 получателей;</w:t>
      </w:r>
    </w:p>
    <w:p w:rsidR="00F53571" w:rsidRDefault="00F53571" w:rsidP="00F53571">
      <w:pPr>
        <w:pStyle w:val="a5"/>
        <w:spacing w:after="0"/>
        <w:ind w:left="0" w:firstLine="680"/>
        <w:rPr>
          <w:szCs w:val="28"/>
        </w:rPr>
      </w:pPr>
      <w:r>
        <w:rPr>
          <w:szCs w:val="28"/>
        </w:rPr>
        <w:t xml:space="preserve">- ежемесячные денежные выплаты реабилитированным лицам и лицам, признанным пострадавшими от политических репрессий – 354 получателя; </w:t>
      </w:r>
    </w:p>
    <w:p w:rsidR="00F53571" w:rsidRDefault="00F53571" w:rsidP="00F53571">
      <w:pPr>
        <w:pStyle w:val="a5"/>
        <w:spacing w:after="0"/>
        <w:ind w:left="0" w:firstLine="680"/>
        <w:rPr>
          <w:szCs w:val="28"/>
        </w:rPr>
      </w:pPr>
      <w:r>
        <w:rPr>
          <w:szCs w:val="28"/>
        </w:rPr>
        <w:t>- субсидии в качестве помощи для оплаты жилья и коммунальных услуг – 8 397 получателей;</w:t>
      </w:r>
    </w:p>
    <w:p w:rsidR="00F53571" w:rsidRDefault="00F53571" w:rsidP="00F53571">
      <w:pPr>
        <w:pStyle w:val="a5"/>
        <w:spacing w:after="0"/>
        <w:ind w:left="0" w:firstLine="680"/>
        <w:rPr>
          <w:szCs w:val="28"/>
        </w:rPr>
      </w:pPr>
      <w:r>
        <w:rPr>
          <w:szCs w:val="28"/>
        </w:rPr>
        <w:t>- субсидии гражданам на оплату жилищно-коммунальных услуг с учётом их доходов – 1 342 получателя;</w:t>
      </w:r>
    </w:p>
    <w:p w:rsidR="00F53571" w:rsidRDefault="00F53571" w:rsidP="00F53571">
      <w:pPr>
        <w:pStyle w:val="a5"/>
        <w:spacing w:after="0"/>
        <w:ind w:left="0" w:firstLine="680"/>
        <w:rPr>
          <w:szCs w:val="28"/>
        </w:rPr>
      </w:pPr>
      <w:r>
        <w:rPr>
          <w:szCs w:val="28"/>
        </w:rPr>
        <w:t xml:space="preserve">- ежемесячная денежная выплата ветеранам труда, труженикам тыла, пенсионерам – 8 322 получателя; </w:t>
      </w:r>
    </w:p>
    <w:p w:rsidR="00F53571" w:rsidRDefault="00F53571" w:rsidP="00F53571">
      <w:pPr>
        <w:pStyle w:val="a5"/>
        <w:spacing w:after="0"/>
        <w:ind w:left="0" w:firstLine="680"/>
        <w:rPr>
          <w:szCs w:val="28"/>
        </w:rPr>
      </w:pPr>
      <w:r>
        <w:rPr>
          <w:szCs w:val="28"/>
        </w:rPr>
        <w:t>- ежемесячная денежная выплата членам семей военнослужащих, погибших при исполнении обязанностей военной службы – 16 получателей;</w:t>
      </w:r>
    </w:p>
    <w:p w:rsidR="00F53571" w:rsidRDefault="00F53571" w:rsidP="00F53571">
      <w:pPr>
        <w:pStyle w:val="a5"/>
        <w:spacing w:after="0"/>
        <w:ind w:left="0" w:firstLine="680"/>
        <w:rPr>
          <w:szCs w:val="28"/>
        </w:rPr>
      </w:pPr>
      <w:r>
        <w:rPr>
          <w:szCs w:val="28"/>
        </w:rPr>
        <w:t xml:space="preserve">- денежные выплаты на оплату жилой площади с отоплением и освещением педагогических работников в сельской местности, рабочих посёлках – 1 206 получателей; </w:t>
      </w:r>
    </w:p>
    <w:p w:rsidR="00F53571" w:rsidRDefault="00F53571" w:rsidP="00F53571">
      <w:pPr>
        <w:pStyle w:val="a5"/>
        <w:spacing w:after="0"/>
        <w:ind w:left="0" w:firstLine="680"/>
        <w:rPr>
          <w:szCs w:val="28"/>
        </w:rPr>
      </w:pPr>
      <w:r>
        <w:rPr>
          <w:szCs w:val="28"/>
        </w:rPr>
        <w:t>- выплата денежного вознаграждения лицам, организовавшим приёмную семью  для граждан пожилого возраста и инвалидов – 2 получателя;</w:t>
      </w:r>
    </w:p>
    <w:p w:rsidR="00F53571" w:rsidRDefault="00F53571" w:rsidP="00F53571">
      <w:pPr>
        <w:pStyle w:val="a5"/>
        <w:spacing w:after="0"/>
        <w:ind w:left="0" w:firstLine="680"/>
        <w:rPr>
          <w:szCs w:val="28"/>
        </w:rPr>
      </w:pPr>
      <w:r>
        <w:rPr>
          <w:szCs w:val="28"/>
        </w:rPr>
        <w:t xml:space="preserve">- ежегодное пособие на ребёнка школьного возраста – 1 491 получатель; </w:t>
      </w:r>
    </w:p>
    <w:p w:rsidR="00F53571" w:rsidRDefault="00F53571" w:rsidP="00F53571">
      <w:pPr>
        <w:pStyle w:val="a5"/>
        <w:spacing w:after="0"/>
        <w:ind w:left="0" w:firstLine="680"/>
        <w:rPr>
          <w:szCs w:val="28"/>
        </w:rPr>
      </w:pPr>
      <w:r>
        <w:rPr>
          <w:szCs w:val="28"/>
        </w:rPr>
        <w:t>- ежемесячная денежная выплата семьям с детьми, в которых родители инвалиды – 50 получателей;</w:t>
      </w:r>
    </w:p>
    <w:p w:rsidR="00F53571" w:rsidRDefault="00F53571" w:rsidP="00F53571">
      <w:pPr>
        <w:pStyle w:val="a5"/>
        <w:spacing w:after="0"/>
        <w:ind w:left="0" w:firstLine="680"/>
        <w:rPr>
          <w:szCs w:val="28"/>
        </w:rPr>
      </w:pPr>
      <w:r>
        <w:rPr>
          <w:szCs w:val="28"/>
        </w:rPr>
        <w:t>- компенсация расходов по приобретению единого социального проездного билета для детей школьного возраста – 137 получателей;</w:t>
      </w:r>
    </w:p>
    <w:p w:rsidR="00F53571" w:rsidRDefault="00F53571" w:rsidP="00F53571">
      <w:pPr>
        <w:pStyle w:val="a5"/>
        <w:spacing w:after="0"/>
        <w:ind w:left="0" w:firstLine="680"/>
        <w:rPr>
          <w:szCs w:val="28"/>
        </w:rPr>
      </w:pPr>
      <w:r>
        <w:rPr>
          <w:szCs w:val="28"/>
        </w:rPr>
        <w:lastRenderedPageBreak/>
        <w:t>- оплата бесплатного проезда детей до места нахождения детских оздоровительных лагерей и обратно – 136 получателей;</w:t>
      </w:r>
    </w:p>
    <w:p w:rsidR="00F53571" w:rsidRDefault="00F53571" w:rsidP="00F53571">
      <w:pPr>
        <w:pStyle w:val="a5"/>
        <w:spacing w:after="0"/>
        <w:ind w:left="0" w:firstLine="680"/>
        <w:rPr>
          <w:szCs w:val="28"/>
        </w:rPr>
      </w:pPr>
      <w:r>
        <w:rPr>
          <w:szCs w:val="28"/>
        </w:rPr>
        <w:t>- компенсация стоимости проезда к месту амбулаторного консультирования и обследования, санаторно-курортного лечения и обратно – 93 получателя;</w:t>
      </w:r>
    </w:p>
    <w:p w:rsidR="00F53571" w:rsidRDefault="00F53571" w:rsidP="00F53571">
      <w:pPr>
        <w:pStyle w:val="a5"/>
        <w:spacing w:after="0"/>
        <w:ind w:left="0" w:firstLine="680"/>
        <w:rPr>
          <w:szCs w:val="28"/>
        </w:rPr>
      </w:pPr>
      <w:r>
        <w:rPr>
          <w:szCs w:val="28"/>
        </w:rPr>
        <w:t xml:space="preserve">- различные компенсационные выплаты семьям с инвалидами – 814 получателей; </w:t>
      </w:r>
    </w:p>
    <w:p w:rsidR="00F53571" w:rsidRDefault="00F53571" w:rsidP="00F53571">
      <w:pPr>
        <w:pStyle w:val="a5"/>
        <w:spacing w:after="0"/>
        <w:ind w:left="0" w:firstLine="680"/>
        <w:rPr>
          <w:szCs w:val="28"/>
        </w:rPr>
      </w:pPr>
      <w:r>
        <w:rPr>
          <w:szCs w:val="28"/>
        </w:rPr>
        <w:t xml:space="preserve">- социальное пособие на погребение  - 114 получателей; </w:t>
      </w:r>
    </w:p>
    <w:p w:rsidR="00F53571" w:rsidRDefault="00F53571" w:rsidP="00F53571">
      <w:pPr>
        <w:pStyle w:val="a5"/>
        <w:spacing w:after="0"/>
        <w:ind w:left="0" w:firstLine="680"/>
        <w:rPr>
          <w:szCs w:val="28"/>
        </w:rPr>
      </w:pPr>
      <w:r>
        <w:rPr>
          <w:szCs w:val="28"/>
        </w:rPr>
        <w:t xml:space="preserve">- ежемесячная денежная выплата отдельным категориям граждан, подвергшимся радиационному воздействию – 9 получателей; </w:t>
      </w:r>
    </w:p>
    <w:p w:rsidR="00F53571" w:rsidRDefault="00F53571" w:rsidP="00F53571">
      <w:pPr>
        <w:pStyle w:val="a5"/>
        <w:spacing w:after="0"/>
        <w:ind w:left="0" w:firstLine="680"/>
        <w:rPr>
          <w:szCs w:val="28"/>
        </w:rPr>
      </w:pPr>
      <w:r>
        <w:rPr>
          <w:szCs w:val="28"/>
        </w:rPr>
        <w:t xml:space="preserve">- компенсация стоимости проезда к месту медицинских консультаций, дородовой диагностики, родоразрешения – 1 получателя; </w:t>
      </w:r>
    </w:p>
    <w:p w:rsidR="00F53571" w:rsidRDefault="00F53571" w:rsidP="00F53571">
      <w:pPr>
        <w:pStyle w:val="a5"/>
        <w:spacing w:after="0"/>
        <w:ind w:left="0" w:firstLine="680"/>
        <w:rPr>
          <w:szCs w:val="28"/>
        </w:rPr>
      </w:pPr>
      <w:r>
        <w:rPr>
          <w:szCs w:val="28"/>
        </w:rPr>
        <w:t xml:space="preserve">- компенсационные выплаты родителям (законным представителям) фактически осуществляющим воспитание детей на дому, состоящих на учёте в муниципальных органах для определения в  дошкольные образовательные учреждения – 830  получателей; </w:t>
      </w:r>
    </w:p>
    <w:p w:rsidR="00F53571" w:rsidRDefault="00F53571" w:rsidP="00F53571">
      <w:pPr>
        <w:pStyle w:val="a5"/>
        <w:spacing w:after="0"/>
        <w:ind w:left="0" w:firstLine="680"/>
        <w:rPr>
          <w:szCs w:val="28"/>
        </w:rPr>
      </w:pPr>
      <w:r>
        <w:rPr>
          <w:szCs w:val="28"/>
        </w:rPr>
        <w:t xml:space="preserve">- единовременная адресная материальная помощь на ремонт жилого помещения одиноко проживающим пенсионерам  старше 65 лет – 45 получателей; </w:t>
      </w:r>
    </w:p>
    <w:p w:rsidR="00F53571" w:rsidRDefault="00F53571" w:rsidP="00F53571">
      <w:pPr>
        <w:pStyle w:val="a5"/>
        <w:spacing w:after="0"/>
        <w:ind w:left="0" w:firstLine="680"/>
        <w:rPr>
          <w:szCs w:val="28"/>
        </w:rPr>
      </w:pPr>
      <w:r>
        <w:rPr>
          <w:szCs w:val="28"/>
        </w:rPr>
        <w:t xml:space="preserve">- предоставлена единовременная адресная материальная помощь  обратившимся гражданам, находящимся в трудной жизненной ситуации – 726 получателей; </w:t>
      </w:r>
    </w:p>
    <w:p w:rsidR="00F53571" w:rsidRDefault="00F53571" w:rsidP="00F53571">
      <w:pPr>
        <w:pStyle w:val="a5"/>
        <w:spacing w:after="0"/>
        <w:ind w:left="0" w:firstLine="680"/>
        <w:rPr>
          <w:szCs w:val="28"/>
        </w:rPr>
      </w:pPr>
      <w:r>
        <w:rPr>
          <w:szCs w:val="28"/>
        </w:rPr>
        <w:t xml:space="preserve">Также приобретено специальное транспортное средство для перевозки лиц с ограниченными физическими возможностями для учреждения социального обслуживания населения на сумму 890,6 тысячи рублей. </w:t>
      </w:r>
    </w:p>
    <w:p w:rsidR="00F53571" w:rsidRDefault="00F53571" w:rsidP="00F53571">
      <w:pPr>
        <w:pStyle w:val="a5"/>
        <w:spacing w:after="0"/>
        <w:ind w:left="0" w:firstLine="680"/>
        <w:rPr>
          <w:szCs w:val="28"/>
        </w:rPr>
      </w:pPr>
      <w:r>
        <w:rPr>
          <w:szCs w:val="28"/>
        </w:rPr>
        <w:t xml:space="preserve">В рамках долгосрочных районных целевых программ расходы по данному подразделу произведены в сумме 793,9 тысяч рублей по следующим мероприятиям: </w:t>
      </w:r>
    </w:p>
    <w:p w:rsidR="00F53571" w:rsidRDefault="00F53571" w:rsidP="00F53571">
      <w:pPr>
        <w:pStyle w:val="a5"/>
        <w:spacing w:after="0"/>
        <w:ind w:left="0" w:firstLine="680"/>
        <w:rPr>
          <w:szCs w:val="28"/>
        </w:rPr>
      </w:pPr>
      <w:r>
        <w:rPr>
          <w:szCs w:val="28"/>
        </w:rPr>
        <w:t xml:space="preserve">-оказана единовременная помощь гражданам в трудной жизненной ситуации в денежной форме 61 гражданину; </w:t>
      </w:r>
    </w:p>
    <w:p w:rsidR="00F53571" w:rsidRDefault="00F53571" w:rsidP="00F53571">
      <w:pPr>
        <w:pStyle w:val="a5"/>
        <w:spacing w:after="0"/>
        <w:ind w:left="0" w:firstLine="680"/>
        <w:rPr>
          <w:szCs w:val="28"/>
        </w:rPr>
      </w:pPr>
      <w:r>
        <w:rPr>
          <w:szCs w:val="28"/>
        </w:rPr>
        <w:t xml:space="preserve">- приобретено 137 социальных наборов; </w:t>
      </w:r>
    </w:p>
    <w:p w:rsidR="00F53571" w:rsidRDefault="00F53571" w:rsidP="00F53571">
      <w:pPr>
        <w:pStyle w:val="a5"/>
        <w:spacing w:after="0"/>
        <w:ind w:left="0" w:firstLine="680"/>
        <w:rPr>
          <w:szCs w:val="28"/>
        </w:rPr>
      </w:pPr>
      <w:r>
        <w:rPr>
          <w:szCs w:val="28"/>
        </w:rPr>
        <w:t xml:space="preserve">- предоставлено 20 талонов на горячее питание в ООО «Общественное питание»; </w:t>
      </w:r>
    </w:p>
    <w:p w:rsidR="00F53571" w:rsidRDefault="00F53571" w:rsidP="00F53571">
      <w:pPr>
        <w:pStyle w:val="a5"/>
        <w:spacing w:after="0"/>
        <w:ind w:left="0" w:firstLine="680"/>
        <w:rPr>
          <w:szCs w:val="28"/>
        </w:rPr>
      </w:pPr>
      <w:r>
        <w:rPr>
          <w:szCs w:val="28"/>
        </w:rPr>
        <w:t xml:space="preserve">- в организации и проведении мероприятий с целью социально-культурной адаптации приняли участие 195 человек; </w:t>
      </w:r>
    </w:p>
    <w:p w:rsidR="00F53571" w:rsidRDefault="00F53571" w:rsidP="00F53571">
      <w:pPr>
        <w:pStyle w:val="a5"/>
        <w:spacing w:after="0"/>
        <w:ind w:left="0" w:firstLine="680"/>
        <w:rPr>
          <w:szCs w:val="28"/>
        </w:rPr>
      </w:pPr>
      <w:r>
        <w:rPr>
          <w:szCs w:val="28"/>
        </w:rPr>
        <w:t xml:space="preserve">- в рамках акции «Помоги пойти учиться» оказана денежная помощь на приобретение одежды, обуви, канцелярских принадлежностей 23-м школьникам, также помощь в виде наборов школьно-письменных принадлежностей и ранцев получили 150 школьникам. </w:t>
      </w:r>
    </w:p>
    <w:p w:rsidR="00F53571" w:rsidRDefault="00F53571" w:rsidP="00F53571">
      <w:pPr>
        <w:pStyle w:val="a5"/>
        <w:spacing w:after="0"/>
        <w:ind w:left="0" w:firstLine="680"/>
        <w:rPr>
          <w:szCs w:val="28"/>
        </w:rPr>
      </w:pPr>
      <w:r>
        <w:rPr>
          <w:szCs w:val="28"/>
        </w:rPr>
        <w:t xml:space="preserve">- по социокультурной реабилитации инвалидов приняли участие 220 человек; </w:t>
      </w:r>
    </w:p>
    <w:p w:rsidR="00F53571" w:rsidRDefault="00F53571" w:rsidP="00F53571">
      <w:pPr>
        <w:pStyle w:val="a5"/>
        <w:spacing w:after="0"/>
        <w:ind w:left="0" w:firstLine="680"/>
        <w:rPr>
          <w:szCs w:val="28"/>
        </w:rPr>
      </w:pPr>
      <w:r>
        <w:rPr>
          <w:szCs w:val="28"/>
        </w:rPr>
        <w:t xml:space="preserve">- День Победы – приняли участие 700 человек; День памяти и скорби – возложен венок к вечному огню; День пожилого человека – приняли участие 21 человек, вручены подарки юбилейным семейным парам  участникам </w:t>
      </w:r>
      <w:r>
        <w:rPr>
          <w:szCs w:val="28"/>
        </w:rPr>
        <w:lastRenderedPageBreak/>
        <w:t>выставки; День матери – вручены подарки 50-ти человекам и День памяти жертв политических репрессий – вручены открытки 400 человекам;</w:t>
      </w:r>
    </w:p>
    <w:p w:rsidR="00F53571" w:rsidRDefault="00F53571" w:rsidP="00F53571">
      <w:pPr>
        <w:pStyle w:val="a5"/>
        <w:spacing w:after="0"/>
        <w:ind w:left="0" w:firstLine="680"/>
        <w:rPr>
          <w:szCs w:val="28"/>
        </w:rPr>
      </w:pPr>
      <w:r>
        <w:rPr>
          <w:szCs w:val="28"/>
        </w:rPr>
        <w:t>- проведён Новогодний балл Главы района – участие приняли 80 человек;</w:t>
      </w:r>
    </w:p>
    <w:p w:rsidR="00F53571" w:rsidRDefault="00F53571" w:rsidP="00F53571">
      <w:pPr>
        <w:pStyle w:val="a5"/>
        <w:spacing w:after="0"/>
        <w:ind w:left="0" w:firstLine="680"/>
        <w:rPr>
          <w:szCs w:val="28"/>
        </w:rPr>
      </w:pPr>
      <w:r>
        <w:rPr>
          <w:szCs w:val="28"/>
        </w:rPr>
        <w:t>- акция «Поезд милосердия в отдалённые территории района» - услугами социальной направленности (консультации, разъяснения)  воспользовались 164 человека;</w:t>
      </w:r>
    </w:p>
    <w:p w:rsidR="00F53571" w:rsidRDefault="00F53571" w:rsidP="00F53571">
      <w:pPr>
        <w:pStyle w:val="a5"/>
        <w:spacing w:after="0"/>
        <w:ind w:left="0" w:firstLine="680"/>
        <w:rPr>
          <w:szCs w:val="28"/>
        </w:rPr>
      </w:pPr>
      <w:r>
        <w:rPr>
          <w:szCs w:val="28"/>
        </w:rPr>
        <w:t>- в целях оказания помощи общественным организациям выписан 41 абонемент на газеты и журналы;</w:t>
      </w:r>
    </w:p>
    <w:p w:rsidR="00F53571" w:rsidRDefault="00F53571" w:rsidP="00F53571">
      <w:pPr>
        <w:pStyle w:val="a5"/>
        <w:spacing w:after="0"/>
        <w:ind w:left="0" w:firstLine="680"/>
        <w:rPr>
          <w:szCs w:val="28"/>
        </w:rPr>
      </w:pPr>
      <w:r>
        <w:rPr>
          <w:szCs w:val="28"/>
        </w:rPr>
        <w:t xml:space="preserve">- ежемесячно правом льготного проезда пользовались 72 ученика ГОУ ПУ № 79. </w:t>
      </w:r>
    </w:p>
    <w:p w:rsidR="00F53571" w:rsidRDefault="00F53571" w:rsidP="00F53571">
      <w:pPr>
        <w:autoSpaceDE w:val="0"/>
        <w:autoSpaceDN w:val="0"/>
        <w:adjustRightInd w:val="0"/>
        <w:ind w:firstLine="0"/>
        <w:rPr>
          <w:szCs w:val="28"/>
        </w:rPr>
      </w:pPr>
      <w:r>
        <w:rPr>
          <w:szCs w:val="28"/>
        </w:rPr>
        <w:tab/>
        <w:t xml:space="preserve">По подразделу 1004 «Охрана семьи и детства» произведено расходов на 10723,0 тысяч рублей. </w:t>
      </w:r>
    </w:p>
    <w:p w:rsidR="00F53571" w:rsidRDefault="00F53571" w:rsidP="00F53571">
      <w:pPr>
        <w:autoSpaceDE w:val="0"/>
        <w:autoSpaceDN w:val="0"/>
        <w:adjustRightInd w:val="0"/>
        <w:ind w:firstLine="709"/>
        <w:rPr>
          <w:szCs w:val="28"/>
        </w:rPr>
      </w:pPr>
      <w:r>
        <w:rPr>
          <w:szCs w:val="28"/>
        </w:rPr>
        <w:t xml:space="preserve">В том числе приобретено жильё 9-ти детям-сиротам на сумму 8 505,1 тысяч рублей. </w:t>
      </w:r>
    </w:p>
    <w:p w:rsidR="00F53571" w:rsidRDefault="00F53571" w:rsidP="00F53571">
      <w:pPr>
        <w:autoSpaceDE w:val="0"/>
        <w:autoSpaceDN w:val="0"/>
        <w:adjustRightInd w:val="0"/>
        <w:ind w:firstLine="709"/>
        <w:rPr>
          <w:szCs w:val="28"/>
        </w:rPr>
      </w:pPr>
      <w:r>
        <w:rPr>
          <w:szCs w:val="28"/>
        </w:rPr>
        <w:t>Произведены выплаты части родительской платы за содержание 1 075 детей в муниципальных образовательных учреждениях на сумму 2 217,9 тысяч рублей.</w:t>
      </w:r>
    </w:p>
    <w:p w:rsidR="00F53571" w:rsidRDefault="00F53571" w:rsidP="00F53571">
      <w:pPr>
        <w:autoSpaceDE w:val="0"/>
        <w:autoSpaceDN w:val="0"/>
        <w:adjustRightInd w:val="0"/>
        <w:ind w:firstLine="709"/>
        <w:rPr>
          <w:color w:val="FF0000"/>
          <w:szCs w:val="28"/>
        </w:rPr>
      </w:pPr>
      <w:r>
        <w:rPr>
          <w:szCs w:val="28"/>
        </w:rPr>
        <w:t xml:space="preserve">По подразделу 1006 «Другие вопросы в области социальной политики» расходы произведены в сумме 15 246,2 тысяч рублей – направлены на содержание органа управления социальной защитой населения. </w:t>
      </w:r>
    </w:p>
    <w:p w:rsidR="003D56FF" w:rsidRPr="00CD1B6E" w:rsidRDefault="00A56DF1" w:rsidP="009849CE">
      <w:pPr>
        <w:pStyle w:val="a8"/>
        <w:spacing w:after="0"/>
        <w:ind w:firstLine="680"/>
        <w:jc w:val="both"/>
        <w:rPr>
          <w:sz w:val="28"/>
          <w:szCs w:val="28"/>
        </w:rPr>
      </w:pPr>
      <w:r w:rsidRPr="00CD1B6E">
        <w:rPr>
          <w:sz w:val="28"/>
          <w:szCs w:val="28"/>
        </w:rPr>
        <w:t xml:space="preserve"> </w:t>
      </w:r>
      <w:r w:rsidR="00D57781" w:rsidRPr="00CD1B6E">
        <w:rPr>
          <w:sz w:val="28"/>
          <w:szCs w:val="28"/>
        </w:rPr>
        <w:t xml:space="preserve">  </w:t>
      </w:r>
    </w:p>
    <w:p w:rsidR="007028E7" w:rsidRPr="00CD1B6E" w:rsidRDefault="00AA277B" w:rsidP="007028E7">
      <w:pPr>
        <w:autoSpaceDE w:val="0"/>
        <w:autoSpaceDN w:val="0"/>
        <w:adjustRightInd w:val="0"/>
        <w:ind w:firstLine="680"/>
        <w:rPr>
          <w:szCs w:val="28"/>
        </w:rPr>
      </w:pPr>
      <w:r w:rsidRPr="00CD1B6E">
        <w:rPr>
          <w:szCs w:val="28"/>
        </w:rPr>
        <w:t xml:space="preserve">РАЗДЕЛ 1100 «ФИЗИЧЕСКАЯ КУЛЬТУРА И СПОРТ» </w:t>
      </w:r>
    </w:p>
    <w:p w:rsidR="00AA277B" w:rsidRPr="00CD1B6E" w:rsidRDefault="00AA277B" w:rsidP="007028E7">
      <w:pPr>
        <w:autoSpaceDE w:val="0"/>
        <w:autoSpaceDN w:val="0"/>
        <w:adjustRightInd w:val="0"/>
        <w:ind w:firstLine="680"/>
        <w:rPr>
          <w:szCs w:val="28"/>
        </w:rPr>
      </w:pPr>
    </w:p>
    <w:p w:rsidR="00FC5A0A" w:rsidRDefault="00AA277B" w:rsidP="007028E7">
      <w:pPr>
        <w:autoSpaceDE w:val="0"/>
        <w:autoSpaceDN w:val="0"/>
        <w:adjustRightInd w:val="0"/>
        <w:ind w:firstLine="680"/>
        <w:rPr>
          <w:szCs w:val="28"/>
        </w:rPr>
      </w:pPr>
      <w:r w:rsidRPr="00CD1B6E">
        <w:rPr>
          <w:szCs w:val="28"/>
        </w:rPr>
        <w:t>В 201</w:t>
      </w:r>
      <w:r w:rsidR="000801D1">
        <w:rPr>
          <w:szCs w:val="28"/>
        </w:rPr>
        <w:t>3</w:t>
      </w:r>
      <w:r w:rsidRPr="00CD1B6E">
        <w:rPr>
          <w:szCs w:val="28"/>
        </w:rPr>
        <w:t xml:space="preserve"> году расходы по разделу произведены в объёме </w:t>
      </w:r>
      <w:r w:rsidR="000801D1">
        <w:rPr>
          <w:szCs w:val="28"/>
        </w:rPr>
        <w:t>9 137,2</w:t>
      </w:r>
      <w:r w:rsidR="0087050F" w:rsidRPr="00CD1B6E">
        <w:rPr>
          <w:szCs w:val="28"/>
        </w:rPr>
        <w:t xml:space="preserve"> тысяч рублей, или на </w:t>
      </w:r>
      <w:r w:rsidR="000801D1">
        <w:rPr>
          <w:szCs w:val="28"/>
        </w:rPr>
        <w:t>90,0</w:t>
      </w:r>
      <w:r w:rsidR="0087050F" w:rsidRPr="00CD1B6E">
        <w:rPr>
          <w:szCs w:val="28"/>
        </w:rPr>
        <w:t xml:space="preserve"> процентов от уточнённых ассигнований. </w:t>
      </w:r>
    </w:p>
    <w:p w:rsidR="000801D1" w:rsidRDefault="00CC3BA7" w:rsidP="007028E7">
      <w:pPr>
        <w:autoSpaceDE w:val="0"/>
        <w:autoSpaceDN w:val="0"/>
        <w:adjustRightInd w:val="0"/>
        <w:ind w:firstLine="680"/>
        <w:rPr>
          <w:szCs w:val="28"/>
        </w:rPr>
      </w:pPr>
      <w:r>
        <w:rPr>
          <w:szCs w:val="28"/>
        </w:rPr>
        <w:t>С</w:t>
      </w:r>
      <w:r w:rsidR="00892FEA" w:rsidRPr="00CD1B6E">
        <w:rPr>
          <w:szCs w:val="28"/>
        </w:rPr>
        <w:t xml:space="preserve">редства </w:t>
      </w:r>
      <w:r>
        <w:rPr>
          <w:szCs w:val="28"/>
        </w:rPr>
        <w:t>в сумме 7</w:t>
      </w:r>
      <w:r w:rsidR="000801D1">
        <w:rPr>
          <w:szCs w:val="28"/>
        </w:rPr>
        <w:t> 389,4</w:t>
      </w:r>
      <w:r>
        <w:rPr>
          <w:szCs w:val="28"/>
        </w:rPr>
        <w:t xml:space="preserve"> тысяч рублей </w:t>
      </w:r>
      <w:r w:rsidR="00892FEA" w:rsidRPr="00CD1B6E">
        <w:rPr>
          <w:szCs w:val="28"/>
        </w:rPr>
        <w:t>направлены на выполнение календаря спортивно-массовых мероприятий и обе</w:t>
      </w:r>
      <w:r>
        <w:rPr>
          <w:szCs w:val="28"/>
        </w:rPr>
        <w:t>спечение деятельности учреждения</w:t>
      </w:r>
      <w:r w:rsidR="00892FEA" w:rsidRPr="00CD1B6E">
        <w:rPr>
          <w:szCs w:val="28"/>
        </w:rPr>
        <w:t xml:space="preserve"> спортивной направленности. </w:t>
      </w:r>
    </w:p>
    <w:p w:rsidR="000801D1" w:rsidRDefault="000801D1" w:rsidP="007028E7">
      <w:pPr>
        <w:autoSpaceDE w:val="0"/>
        <w:autoSpaceDN w:val="0"/>
        <w:adjustRightInd w:val="0"/>
        <w:ind w:firstLine="680"/>
        <w:rPr>
          <w:szCs w:val="28"/>
        </w:rPr>
      </w:pPr>
      <w:r>
        <w:rPr>
          <w:szCs w:val="28"/>
        </w:rPr>
        <w:t>За счёт средств</w:t>
      </w:r>
      <w:r w:rsidR="00A42A1C">
        <w:rPr>
          <w:szCs w:val="28"/>
        </w:rPr>
        <w:t xml:space="preserve"> на компенсацию расходов муниципальных спортивных школ, подготовивших спортсмена, ставшего членом спортивной сборной команды Красноярского края  приобретена оргтехника, спортивный инвентарь, стройматериалы, запасные части для автомобиля, </w:t>
      </w:r>
      <w:r w:rsidR="009255A6">
        <w:rPr>
          <w:szCs w:val="28"/>
        </w:rPr>
        <w:t xml:space="preserve">спортсмены выезжали на краевые соревнования. Сумма расходов составила 1083,9 тыс.рублей. </w:t>
      </w:r>
    </w:p>
    <w:p w:rsidR="00A42A1C" w:rsidRDefault="00A42A1C" w:rsidP="00FC5A0A">
      <w:pPr>
        <w:autoSpaceDE w:val="0"/>
        <w:autoSpaceDN w:val="0"/>
        <w:adjustRightInd w:val="0"/>
        <w:ind w:firstLine="680"/>
        <w:rPr>
          <w:szCs w:val="28"/>
        </w:rPr>
      </w:pPr>
      <w:r>
        <w:rPr>
          <w:szCs w:val="28"/>
        </w:rPr>
        <w:t xml:space="preserve">По долгосрочной районной целевой программе произведены расходы в сумме 103,0 тыс.рублей на введение 2-х ставок педагогов-организаторов, приобретение спортивного инвентаря и оборудования. </w:t>
      </w:r>
    </w:p>
    <w:p w:rsidR="00FC5A0A" w:rsidRDefault="00A42A1C" w:rsidP="00FC5A0A">
      <w:pPr>
        <w:autoSpaceDE w:val="0"/>
        <w:autoSpaceDN w:val="0"/>
        <w:adjustRightInd w:val="0"/>
        <w:ind w:firstLine="680"/>
        <w:rPr>
          <w:szCs w:val="28"/>
        </w:rPr>
      </w:pPr>
      <w:r>
        <w:rPr>
          <w:szCs w:val="28"/>
        </w:rPr>
        <w:t xml:space="preserve">650,0 тысяч рублей </w:t>
      </w:r>
      <w:r w:rsidR="009255A6">
        <w:rPr>
          <w:szCs w:val="28"/>
        </w:rPr>
        <w:t xml:space="preserve"> на государственную поддержку действующих и вновь создаваемых спортивных клубов по месту жительства и оснащение учреждений физкультурно-спортивной направленности спортивным инвентарём, оборудованием, одеждой и обувью, </w:t>
      </w:r>
      <w:r>
        <w:rPr>
          <w:szCs w:val="28"/>
        </w:rPr>
        <w:t xml:space="preserve">поступили на счёт районного бюджета 31 декабря 2013 года. </w:t>
      </w:r>
      <w:r w:rsidR="00FC5A0A">
        <w:rPr>
          <w:szCs w:val="28"/>
        </w:rPr>
        <w:t xml:space="preserve">Данные средства возвращены в бюджет субъекта, </w:t>
      </w:r>
      <w:r w:rsidR="009255A6">
        <w:rPr>
          <w:szCs w:val="28"/>
        </w:rPr>
        <w:t>потребность в средствах подтверждена на 2014 год.</w:t>
      </w:r>
      <w:r w:rsidR="00FC5A0A">
        <w:rPr>
          <w:szCs w:val="28"/>
        </w:rPr>
        <w:t xml:space="preserve"> </w:t>
      </w:r>
    </w:p>
    <w:p w:rsidR="00FC5A0A" w:rsidRPr="00CD1B6E" w:rsidRDefault="00FC5A0A" w:rsidP="00FC5A0A">
      <w:pPr>
        <w:autoSpaceDE w:val="0"/>
        <w:autoSpaceDN w:val="0"/>
        <w:adjustRightInd w:val="0"/>
        <w:ind w:firstLine="680"/>
        <w:rPr>
          <w:szCs w:val="28"/>
        </w:rPr>
      </w:pPr>
    </w:p>
    <w:p w:rsidR="00892FEA" w:rsidRPr="00CD1B6E" w:rsidRDefault="00892FEA" w:rsidP="007028E7">
      <w:pPr>
        <w:autoSpaceDE w:val="0"/>
        <w:autoSpaceDN w:val="0"/>
        <w:adjustRightInd w:val="0"/>
        <w:ind w:firstLine="680"/>
        <w:rPr>
          <w:szCs w:val="28"/>
        </w:rPr>
      </w:pPr>
      <w:r w:rsidRPr="00CD1B6E">
        <w:rPr>
          <w:szCs w:val="28"/>
        </w:rPr>
        <w:lastRenderedPageBreak/>
        <w:t xml:space="preserve">РАЗДЕЛ 12 «СРЕДСТВА МАССОВОЙ ИНФОРМАЦИИ» </w:t>
      </w:r>
    </w:p>
    <w:p w:rsidR="00892FEA" w:rsidRPr="00CD1B6E" w:rsidRDefault="00892FEA" w:rsidP="007028E7">
      <w:pPr>
        <w:autoSpaceDE w:val="0"/>
        <w:autoSpaceDN w:val="0"/>
        <w:adjustRightInd w:val="0"/>
        <w:ind w:firstLine="680"/>
        <w:rPr>
          <w:szCs w:val="28"/>
        </w:rPr>
      </w:pPr>
    </w:p>
    <w:p w:rsidR="00892FEA" w:rsidRPr="00CD1B6E" w:rsidRDefault="00892FEA" w:rsidP="007028E7">
      <w:pPr>
        <w:autoSpaceDE w:val="0"/>
        <w:autoSpaceDN w:val="0"/>
        <w:adjustRightInd w:val="0"/>
        <w:ind w:firstLine="680"/>
        <w:rPr>
          <w:szCs w:val="28"/>
        </w:rPr>
      </w:pPr>
      <w:r w:rsidRPr="00CD1B6E">
        <w:rPr>
          <w:szCs w:val="28"/>
        </w:rPr>
        <w:t>Расходы по данному разделу за 201</w:t>
      </w:r>
      <w:r w:rsidR="00346590">
        <w:rPr>
          <w:szCs w:val="28"/>
        </w:rPr>
        <w:t>3</w:t>
      </w:r>
      <w:r w:rsidRPr="00CD1B6E">
        <w:rPr>
          <w:szCs w:val="28"/>
        </w:rPr>
        <w:t xml:space="preserve"> год произведе</w:t>
      </w:r>
      <w:r w:rsidR="002753CE" w:rsidRPr="00CD1B6E">
        <w:rPr>
          <w:szCs w:val="28"/>
        </w:rPr>
        <w:t xml:space="preserve">ны в объёме </w:t>
      </w:r>
      <w:r w:rsidR="00346590">
        <w:rPr>
          <w:szCs w:val="28"/>
        </w:rPr>
        <w:t>1 208,8</w:t>
      </w:r>
      <w:r w:rsidR="002753CE" w:rsidRPr="00CD1B6E">
        <w:rPr>
          <w:szCs w:val="28"/>
        </w:rPr>
        <w:t xml:space="preserve"> тысяч</w:t>
      </w:r>
      <w:r w:rsidR="00FC5A0A">
        <w:rPr>
          <w:szCs w:val="28"/>
        </w:rPr>
        <w:t>а</w:t>
      </w:r>
      <w:r w:rsidR="002753CE" w:rsidRPr="00CD1B6E">
        <w:rPr>
          <w:szCs w:val="28"/>
        </w:rPr>
        <w:t xml:space="preserve"> рублей, на </w:t>
      </w:r>
      <w:r w:rsidR="00346590">
        <w:rPr>
          <w:szCs w:val="28"/>
        </w:rPr>
        <w:t>93,1</w:t>
      </w:r>
      <w:r w:rsidR="002753CE" w:rsidRPr="00CD1B6E">
        <w:rPr>
          <w:szCs w:val="28"/>
        </w:rPr>
        <w:t xml:space="preserve"> процента от утверждённых назначений (</w:t>
      </w:r>
      <w:r w:rsidR="00346590">
        <w:rPr>
          <w:szCs w:val="28"/>
        </w:rPr>
        <w:t>1 298,7</w:t>
      </w:r>
      <w:r w:rsidR="002753CE" w:rsidRPr="00CD1B6E">
        <w:rPr>
          <w:szCs w:val="28"/>
        </w:rPr>
        <w:t xml:space="preserve"> тысяч</w:t>
      </w:r>
      <w:r w:rsidR="00FC5A0A">
        <w:rPr>
          <w:szCs w:val="28"/>
        </w:rPr>
        <w:t>и</w:t>
      </w:r>
      <w:r w:rsidR="002753CE" w:rsidRPr="00CD1B6E">
        <w:rPr>
          <w:szCs w:val="28"/>
        </w:rPr>
        <w:t xml:space="preserve"> рублей). По данному разделу отражается обеспечен</w:t>
      </w:r>
      <w:r w:rsidR="007C7E64" w:rsidRPr="00CD1B6E">
        <w:rPr>
          <w:szCs w:val="28"/>
        </w:rPr>
        <w:t xml:space="preserve">ие деятельности </w:t>
      </w:r>
      <w:r w:rsidR="00FC5A0A">
        <w:rPr>
          <w:szCs w:val="28"/>
        </w:rPr>
        <w:t>муниципального бюджетного</w:t>
      </w:r>
      <w:r w:rsidR="007C7E64" w:rsidRPr="00CD1B6E">
        <w:rPr>
          <w:szCs w:val="28"/>
        </w:rPr>
        <w:t xml:space="preserve"> учреждения «Районный информационный центр». </w:t>
      </w:r>
    </w:p>
    <w:p w:rsidR="007C7E64" w:rsidRPr="00CD1B6E" w:rsidRDefault="007C7E64" w:rsidP="007028E7">
      <w:pPr>
        <w:autoSpaceDE w:val="0"/>
        <w:autoSpaceDN w:val="0"/>
        <w:adjustRightInd w:val="0"/>
        <w:ind w:firstLine="680"/>
        <w:rPr>
          <w:szCs w:val="28"/>
        </w:rPr>
      </w:pPr>
    </w:p>
    <w:p w:rsidR="007C7E64" w:rsidRPr="00CD1B6E" w:rsidRDefault="007C7E64" w:rsidP="007028E7">
      <w:pPr>
        <w:autoSpaceDE w:val="0"/>
        <w:autoSpaceDN w:val="0"/>
        <w:adjustRightInd w:val="0"/>
        <w:ind w:firstLine="680"/>
        <w:rPr>
          <w:szCs w:val="28"/>
        </w:rPr>
      </w:pPr>
      <w:r w:rsidRPr="00CD1B6E">
        <w:rPr>
          <w:szCs w:val="28"/>
        </w:rPr>
        <w:t xml:space="preserve">РАЗДЕЛ 1400 «МЕЖБЮДЖЕТНЫЕ ТРАНСФЕРТЫ ОБЩЕГО ХАРАКТЕРА» </w:t>
      </w:r>
    </w:p>
    <w:p w:rsidR="007C7E64" w:rsidRPr="00CD1B6E" w:rsidRDefault="007C7E64" w:rsidP="007028E7">
      <w:pPr>
        <w:autoSpaceDE w:val="0"/>
        <w:autoSpaceDN w:val="0"/>
        <w:adjustRightInd w:val="0"/>
        <w:ind w:firstLine="680"/>
        <w:rPr>
          <w:szCs w:val="28"/>
        </w:rPr>
      </w:pPr>
    </w:p>
    <w:p w:rsidR="007C7E64" w:rsidRPr="00CD1B6E" w:rsidRDefault="007C7E64" w:rsidP="007028E7">
      <w:pPr>
        <w:autoSpaceDE w:val="0"/>
        <w:autoSpaceDN w:val="0"/>
        <w:adjustRightInd w:val="0"/>
        <w:ind w:firstLine="680"/>
        <w:rPr>
          <w:szCs w:val="28"/>
        </w:rPr>
      </w:pPr>
      <w:r w:rsidRPr="00CD1B6E">
        <w:rPr>
          <w:szCs w:val="28"/>
        </w:rPr>
        <w:t xml:space="preserve">В данном разделе </w:t>
      </w:r>
      <w:r w:rsidR="00DD1C74" w:rsidRPr="00CD1B6E">
        <w:rPr>
          <w:szCs w:val="28"/>
        </w:rPr>
        <w:t xml:space="preserve">по расходам </w:t>
      </w:r>
      <w:r w:rsidRPr="00CD1B6E">
        <w:rPr>
          <w:szCs w:val="28"/>
        </w:rPr>
        <w:t xml:space="preserve">отражаются межбюджетные трансферты </w:t>
      </w:r>
      <w:r w:rsidR="00DD1C74" w:rsidRPr="00CD1B6E">
        <w:rPr>
          <w:szCs w:val="28"/>
        </w:rPr>
        <w:t xml:space="preserve">бюджетам муниципальных образований района, исполнение составляет </w:t>
      </w:r>
      <w:r w:rsidR="00E34ABB">
        <w:rPr>
          <w:szCs w:val="28"/>
        </w:rPr>
        <w:t>99,1</w:t>
      </w:r>
      <w:r w:rsidR="00FC5A0A">
        <w:rPr>
          <w:szCs w:val="28"/>
        </w:rPr>
        <w:t xml:space="preserve"> пр</w:t>
      </w:r>
      <w:r w:rsidR="00F81953">
        <w:rPr>
          <w:szCs w:val="28"/>
        </w:rPr>
        <w:t xml:space="preserve">оцентов, или </w:t>
      </w:r>
      <w:r w:rsidR="00E34ABB">
        <w:rPr>
          <w:szCs w:val="28"/>
        </w:rPr>
        <w:t>78 625,8</w:t>
      </w:r>
      <w:r w:rsidR="00FC5A0A">
        <w:rPr>
          <w:szCs w:val="28"/>
        </w:rPr>
        <w:t xml:space="preserve"> тысяч рублей</w:t>
      </w:r>
      <w:r w:rsidR="00F81953">
        <w:rPr>
          <w:szCs w:val="28"/>
        </w:rPr>
        <w:t>.</w:t>
      </w:r>
      <w:r w:rsidR="00FC5A0A">
        <w:rPr>
          <w:szCs w:val="28"/>
        </w:rPr>
        <w:t xml:space="preserve"> </w:t>
      </w:r>
      <w:r w:rsidR="00DD1C74" w:rsidRPr="00CD1B6E">
        <w:rPr>
          <w:szCs w:val="28"/>
        </w:rPr>
        <w:t xml:space="preserve"> </w:t>
      </w:r>
      <w:r w:rsidR="00F81953">
        <w:rPr>
          <w:szCs w:val="28"/>
        </w:rPr>
        <w:t xml:space="preserve">Неисполнение в сумме </w:t>
      </w:r>
      <w:r w:rsidR="00E34ABB">
        <w:rPr>
          <w:szCs w:val="28"/>
        </w:rPr>
        <w:t>708,8</w:t>
      </w:r>
      <w:r w:rsidR="00F81953">
        <w:rPr>
          <w:szCs w:val="28"/>
        </w:rPr>
        <w:t xml:space="preserve"> тысяч рублей по причине не поступления средств из бюджета субъекта на реализацию </w:t>
      </w:r>
      <w:r w:rsidR="00E34ABB">
        <w:rPr>
          <w:szCs w:val="28"/>
        </w:rPr>
        <w:t>мероприятий по проведению обязательных энергетических обследований муниципальных учреждений и проведения капитального ремонта Муринского сельского дома культуры.</w:t>
      </w:r>
      <w:r w:rsidR="00F81953">
        <w:rPr>
          <w:szCs w:val="28"/>
        </w:rPr>
        <w:t xml:space="preserve"> </w:t>
      </w:r>
    </w:p>
    <w:sectPr w:rsidR="007C7E64" w:rsidRPr="00CD1B6E" w:rsidSect="001D5EC5">
      <w:headerReference w:type="even" r:id="rId9"/>
      <w:headerReference w:type="default" r:id="rId10"/>
      <w:footerReference w:type="even" r:id="rId11"/>
      <w:footerReference w:type="defaul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442" w:rsidRDefault="005F4442">
      <w:r>
        <w:separator/>
      </w:r>
    </w:p>
  </w:endnote>
  <w:endnote w:type="continuationSeparator" w:id="0">
    <w:p w:rsidR="005F4442" w:rsidRDefault="005F4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ltica">
    <w:altName w:val="Arial"/>
    <w:charset w:val="00"/>
    <w:family w:val="auto"/>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E91" w:rsidRDefault="007E4E91" w:rsidP="00985D42">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7E4E91" w:rsidRDefault="007E4E91" w:rsidP="0007440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E91" w:rsidRDefault="007E4E91" w:rsidP="00074401">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442" w:rsidRDefault="005F4442">
      <w:r>
        <w:separator/>
      </w:r>
    </w:p>
  </w:footnote>
  <w:footnote w:type="continuationSeparator" w:id="0">
    <w:p w:rsidR="005F4442" w:rsidRDefault="005F44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E91" w:rsidRDefault="007E4E91" w:rsidP="008769E1">
    <w:pPr>
      <w:pStyle w:val="af0"/>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E4E91" w:rsidRDefault="007E4E91">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E91" w:rsidRDefault="007E4E91" w:rsidP="008769E1">
    <w:pPr>
      <w:pStyle w:val="af0"/>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D5EC5">
      <w:rPr>
        <w:rStyle w:val="a7"/>
        <w:noProof/>
      </w:rPr>
      <w:t>36</w:t>
    </w:r>
    <w:r>
      <w:rPr>
        <w:rStyle w:val="a7"/>
      </w:rPr>
      <w:fldChar w:fldCharType="end"/>
    </w:r>
  </w:p>
  <w:p w:rsidR="007E4E91" w:rsidRDefault="007E4E91">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4531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19580A07"/>
    <w:multiLevelType w:val="hybridMultilevel"/>
    <w:tmpl w:val="ECBC9710"/>
    <w:lvl w:ilvl="0" w:tplc="45761770">
      <w:start w:val="1"/>
      <w:numFmt w:val="bullet"/>
      <w:lvlText w:val=""/>
      <w:lvlJc w:val="left"/>
      <w:pPr>
        <w:tabs>
          <w:tab w:val="num" w:pos="1008"/>
        </w:tabs>
        <w:ind w:left="1008" w:hanging="360"/>
      </w:pPr>
      <w:rPr>
        <w:rFonts w:ascii="Symbol" w:hAnsi="Symbol" w:hint="default"/>
      </w:rPr>
    </w:lvl>
    <w:lvl w:ilvl="1" w:tplc="04190003" w:tentative="1">
      <w:start w:val="1"/>
      <w:numFmt w:val="bullet"/>
      <w:lvlText w:val="o"/>
      <w:lvlJc w:val="left"/>
      <w:pPr>
        <w:tabs>
          <w:tab w:val="num" w:pos="1728"/>
        </w:tabs>
        <w:ind w:left="1728" w:hanging="360"/>
      </w:pPr>
      <w:rPr>
        <w:rFonts w:ascii="Courier New" w:hAnsi="Courier New" w:cs="Courier New" w:hint="default"/>
      </w:rPr>
    </w:lvl>
    <w:lvl w:ilvl="2" w:tplc="04190005" w:tentative="1">
      <w:start w:val="1"/>
      <w:numFmt w:val="bullet"/>
      <w:lvlText w:val=""/>
      <w:lvlJc w:val="left"/>
      <w:pPr>
        <w:tabs>
          <w:tab w:val="num" w:pos="2448"/>
        </w:tabs>
        <w:ind w:left="2448" w:hanging="360"/>
      </w:pPr>
      <w:rPr>
        <w:rFonts w:ascii="Wingdings" w:hAnsi="Wingdings" w:hint="default"/>
      </w:rPr>
    </w:lvl>
    <w:lvl w:ilvl="3" w:tplc="04190001" w:tentative="1">
      <w:start w:val="1"/>
      <w:numFmt w:val="bullet"/>
      <w:lvlText w:val=""/>
      <w:lvlJc w:val="left"/>
      <w:pPr>
        <w:tabs>
          <w:tab w:val="num" w:pos="3168"/>
        </w:tabs>
        <w:ind w:left="3168" w:hanging="360"/>
      </w:pPr>
      <w:rPr>
        <w:rFonts w:ascii="Symbol" w:hAnsi="Symbol" w:hint="default"/>
      </w:rPr>
    </w:lvl>
    <w:lvl w:ilvl="4" w:tplc="04190003" w:tentative="1">
      <w:start w:val="1"/>
      <w:numFmt w:val="bullet"/>
      <w:lvlText w:val="o"/>
      <w:lvlJc w:val="left"/>
      <w:pPr>
        <w:tabs>
          <w:tab w:val="num" w:pos="3888"/>
        </w:tabs>
        <w:ind w:left="3888" w:hanging="360"/>
      </w:pPr>
      <w:rPr>
        <w:rFonts w:ascii="Courier New" w:hAnsi="Courier New" w:cs="Courier New" w:hint="default"/>
      </w:rPr>
    </w:lvl>
    <w:lvl w:ilvl="5" w:tplc="04190005" w:tentative="1">
      <w:start w:val="1"/>
      <w:numFmt w:val="bullet"/>
      <w:lvlText w:val=""/>
      <w:lvlJc w:val="left"/>
      <w:pPr>
        <w:tabs>
          <w:tab w:val="num" w:pos="4608"/>
        </w:tabs>
        <w:ind w:left="4608" w:hanging="360"/>
      </w:pPr>
      <w:rPr>
        <w:rFonts w:ascii="Wingdings" w:hAnsi="Wingdings" w:hint="default"/>
      </w:rPr>
    </w:lvl>
    <w:lvl w:ilvl="6" w:tplc="04190001" w:tentative="1">
      <w:start w:val="1"/>
      <w:numFmt w:val="bullet"/>
      <w:lvlText w:val=""/>
      <w:lvlJc w:val="left"/>
      <w:pPr>
        <w:tabs>
          <w:tab w:val="num" w:pos="5328"/>
        </w:tabs>
        <w:ind w:left="5328" w:hanging="360"/>
      </w:pPr>
      <w:rPr>
        <w:rFonts w:ascii="Symbol" w:hAnsi="Symbol" w:hint="default"/>
      </w:rPr>
    </w:lvl>
    <w:lvl w:ilvl="7" w:tplc="04190003" w:tentative="1">
      <w:start w:val="1"/>
      <w:numFmt w:val="bullet"/>
      <w:lvlText w:val="o"/>
      <w:lvlJc w:val="left"/>
      <w:pPr>
        <w:tabs>
          <w:tab w:val="num" w:pos="6048"/>
        </w:tabs>
        <w:ind w:left="6048" w:hanging="360"/>
      </w:pPr>
      <w:rPr>
        <w:rFonts w:ascii="Courier New" w:hAnsi="Courier New" w:cs="Courier New" w:hint="default"/>
      </w:rPr>
    </w:lvl>
    <w:lvl w:ilvl="8" w:tplc="04190005" w:tentative="1">
      <w:start w:val="1"/>
      <w:numFmt w:val="bullet"/>
      <w:lvlText w:val=""/>
      <w:lvlJc w:val="left"/>
      <w:pPr>
        <w:tabs>
          <w:tab w:val="num" w:pos="6768"/>
        </w:tabs>
        <w:ind w:left="6768" w:hanging="360"/>
      </w:pPr>
      <w:rPr>
        <w:rFonts w:ascii="Wingdings" w:hAnsi="Wingdings" w:hint="default"/>
      </w:rPr>
    </w:lvl>
  </w:abstractNum>
  <w:abstractNum w:abstractNumId="2">
    <w:nsid w:val="381F4E5C"/>
    <w:multiLevelType w:val="hybridMultilevel"/>
    <w:tmpl w:val="B77C88E0"/>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3D5F2178"/>
    <w:multiLevelType w:val="hybridMultilevel"/>
    <w:tmpl w:val="43F8EB98"/>
    <w:lvl w:ilvl="0" w:tplc="472A821E">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2A33185"/>
    <w:multiLevelType w:val="hybridMultilevel"/>
    <w:tmpl w:val="CDFE027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4CA226E4"/>
    <w:multiLevelType w:val="multilevel"/>
    <w:tmpl w:val="7E04DDF8"/>
    <w:lvl w:ilvl="0">
      <w:start w:val="2"/>
      <w:numFmt w:val="decimal"/>
      <w:lvlText w:val="%1."/>
      <w:lvlJc w:val="left"/>
      <w:pPr>
        <w:tabs>
          <w:tab w:val="num" w:pos="510"/>
        </w:tabs>
        <w:ind w:left="510" w:hanging="510"/>
      </w:pPr>
      <w:rPr>
        <w:rFonts w:hint="default"/>
      </w:rPr>
    </w:lvl>
    <w:lvl w:ilvl="1">
      <w:start w:val="1"/>
      <w:numFmt w:val="decimal"/>
      <w:pStyle w:val="3"/>
      <w:lvlText w:val="%1.%2."/>
      <w:lvlJc w:val="left"/>
      <w:pPr>
        <w:tabs>
          <w:tab w:val="num" w:pos="1428"/>
        </w:tabs>
        <w:ind w:left="1428" w:hanging="720"/>
      </w:pPr>
      <w:rPr>
        <w:rFonts w:ascii="Times New Roman" w:eastAsia="Times New Roman" w:hAnsi="Times New Roman" w:cs="Times New Roman"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6">
    <w:nsid w:val="66ED687F"/>
    <w:multiLevelType w:val="hybridMultilevel"/>
    <w:tmpl w:val="1818AA4E"/>
    <w:lvl w:ilvl="0" w:tplc="71C2A63C">
      <w:start w:val="1"/>
      <w:numFmt w:val="bullet"/>
      <w:lvlText w:val="­"/>
      <w:lvlJc w:val="left"/>
      <w:pPr>
        <w:tabs>
          <w:tab w:val="num" w:pos="2145"/>
        </w:tabs>
        <w:ind w:left="2145" w:hanging="360"/>
      </w:pPr>
      <w:rPr>
        <w:rFonts w:ascii="Times New Roman" w:hAnsi="Times New Roman" w:cs="Times New Roman" w:hint="default"/>
      </w:rPr>
    </w:lvl>
    <w:lvl w:ilvl="1" w:tplc="0419000F">
      <w:start w:val="1"/>
      <w:numFmt w:val="decimal"/>
      <w:lvlText w:val="%2."/>
      <w:lvlJc w:val="left"/>
      <w:pPr>
        <w:tabs>
          <w:tab w:val="num" w:pos="2160"/>
        </w:tabs>
        <w:ind w:left="2160" w:hanging="360"/>
      </w:pPr>
      <w:rPr>
        <w:rFonts w:cs="Times New Roman" w:hint="default"/>
      </w:rPr>
    </w:lvl>
    <w:lvl w:ilvl="2" w:tplc="0419000F">
      <w:start w:val="1"/>
      <w:numFmt w:val="decimal"/>
      <w:lvlText w:val="%3."/>
      <w:lvlJc w:val="left"/>
      <w:pPr>
        <w:tabs>
          <w:tab w:val="num" w:pos="3060"/>
        </w:tabs>
        <w:ind w:left="3060" w:hanging="360"/>
      </w:pPr>
      <w:rPr>
        <w:rFonts w:cs="Times New Roman" w:hint="default"/>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num w:numId="1">
    <w:abstractNumId w:val="4"/>
  </w:num>
  <w:num w:numId="2">
    <w:abstractNumId w:val="3"/>
  </w:num>
  <w:num w:numId="3">
    <w:abstractNumId w:val="2"/>
  </w:num>
  <w:num w:numId="4">
    <w:abstractNumId w:val="6"/>
  </w:num>
  <w:num w:numId="5">
    <w:abstractNumId w:val="1"/>
  </w:num>
  <w:num w:numId="6">
    <w:abstractNumId w:val="5"/>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56B"/>
    <w:rsid w:val="000002AB"/>
    <w:rsid w:val="00000BDA"/>
    <w:rsid w:val="00004F15"/>
    <w:rsid w:val="00007D8C"/>
    <w:rsid w:val="000103FB"/>
    <w:rsid w:val="00011545"/>
    <w:rsid w:val="000155F4"/>
    <w:rsid w:val="0001759B"/>
    <w:rsid w:val="00022DCF"/>
    <w:rsid w:val="00023D96"/>
    <w:rsid w:val="000244F0"/>
    <w:rsid w:val="00026F46"/>
    <w:rsid w:val="0003241B"/>
    <w:rsid w:val="0004141C"/>
    <w:rsid w:val="0004195C"/>
    <w:rsid w:val="00042969"/>
    <w:rsid w:val="00043B8A"/>
    <w:rsid w:val="000472E7"/>
    <w:rsid w:val="000537C0"/>
    <w:rsid w:val="00054A86"/>
    <w:rsid w:val="00054DF6"/>
    <w:rsid w:val="00054FE6"/>
    <w:rsid w:val="0005584F"/>
    <w:rsid w:val="00056BB3"/>
    <w:rsid w:val="000627B5"/>
    <w:rsid w:val="000631B4"/>
    <w:rsid w:val="00064C34"/>
    <w:rsid w:val="00064EE5"/>
    <w:rsid w:val="000658CC"/>
    <w:rsid w:val="00066496"/>
    <w:rsid w:val="000704CC"/>
    <w:rsid w:val="0007094F"/>
    <w:rsid w:val="00071196"/>
    <w:rsid w:val="00072646"/>
    <w:rsid w:val="0007281F"/>
    <w:rsid w:val="00073913"/>
    <w:rsid w:val="00074401"/>
    <w:rsid w:val="000801D1"/>
    <w:rsid w:val="00082786"/>
    <w:rsid w:val="00087D3A"/>
    <w:rsid w:val="00090304"/>
    <w:rsid w:val="000915A2"/>
    <w:rsid w:val="00091C99"/>
    <w:rsid w:val="000927EA"/>
    <w:rsid w:val="000A1165"/>
    <w:rsid w:val="000A1A25"/>
    <w:rsid w:val="000A29B5"/>
    <w:rsid w:val="000A499F"/>
    <w:rsid w:val="000A56BF"/>
    <w:rsid w:val="000A5E19"/>
    <w:rsid w:val="000A7001"/>
    <w:rsid w:val="000A7133"/>
    <w:rsid w:val="000B2148"/>
    <w:rsid w:val="000B37C4"/>
    <w:rsid w:val="000B4D03"/>
    <w:rsid w:val="000B69FB"/>
    <w:rsid w:val="000C1D4F"/>
    <w:rsid w:val="000C3455"/>
    <w:rsid w:val="000C44D2"/>
    <w:rsid w:val="000C67B0"/>
    <w:rsid w:val="000C6AB1"/>
    <w:rsid w:val="000C70F6"/>
    <w:rsid w:val="000D051F"/>
    <w:rsid w:val="000D0C93"/>
    <w:rsid w:val="000D2CA9"/>
    <w:rsid w:val="000D442B"/>
    <w:rsid w:val="000D5BC1"/>
    <w:rsid w:val="000D66CD"/>
    <w:rsid w:val="000D78E6"/>
    <w:rsid w:val="000E2679"/>
    <w:rsid w:val="000E294A"/>
    <w:rsid w:val="000E2F93"/>
    <w:rsid w:val="000E65CE"/>
    <w:rsid w:val="000F04B0"/>
    <w:rsid w:val="000F0A5D"/>
    <w:rsid w:val="000F272E"/>
    <w:rsid w:val="000F4262"/>
    <w:rsid w:val="000F4642"/>
    <w:rsid w:val="000F683E"/>
    <w:rsid w:val="000F6FC6"/>
    <w:rsid w:val="000F7F0C"/>
    <w:rsid w:val="00101450"/>
    <w:rsid w:val="00101CE9"/>
    <w:rsid w:val="0010271E"/>
    <w:rsid w:val="001048BF"/>
    <w:rsid w:val="00104BA4"/>
    <w:rsid w:val="00104F5E"/>
    <w:rsid w:val="00105343"/>
    <w:rsid w:val="00105549"/>
    <w:rsid w:val="00107E7F"/>
    <w:rsid w:val="00110365"/>
    <w:rsid w:val="00111B53"/>
    <w:rsid w:val="001136A8"/>
    <w:rsid w:val="001167A0"/>
    <w:rsid w:val="00121C63"/>
    <w:rsid w:val="00122A58"/>
    <w:rsid w:val="001240A1"/>
    <w:rsid w:val="0012536F"/>
    <w:rsid w:val="001256C4"/>
    <w:rsid w:val="0012642C"/>
    <w:rsid w:val="00127DAC"/>
    <w:rsid w:val="00130FC5"/>
    <w:rsid w:val="00131076"/>
    <w:rsid w:val="00131777"/>
    <w:rsid w:val="0013314B"/>
    <w:rsid w:val="0013367C"/>
    <w:rsid w:val="001336BB"/>
    <w:rsid w:val="00134119"/>
    <w:rsid w:val="00141D28"/>
    <w:rsid w:val="0014210F"/>
    <w:rsid w:val="0014302F"/>
    <w:rsid w:val="001451ED"/>
    <w:rsid w:val="00151588"/>
    <w:rsid w:val="001515AA"/>
    <w:rsid w:val="00151D4A"/>
    <w:rsid w:val="0015571E"/>
    <w:rsid w:val="00155BE7"/>
    <w:rsid w:val="00160FD9"/>
    <w:rsid w:val="0016402C"/>
    <w:rsid w:val="001653EF"/>
    <w:rsid w:val="0016781D"/>
    <w:rsid w:val="00170D8B"/>
    <w:rsid w:val="00171604"/>
    <w:rsid w:val="001760D3"/>
    <w:rsid w:val="00177146"/>
    <w:rsid w:val="001804D2"/>
    <w:rsid w:val="00183DC9"/>
    <w:rsid w:val="0018424B"/>
    <w:rsid w:val="001844CB"/>
    <w:rsid w:val="00184702"/>
    <w:rsid w:val="0018567B"/>
    <w:rsid w:val="001857B3"/>
    <w:rsid w:val="00186D59"/>
    <w:rsid w:val="001872E7"/>
    <w:rsid w:val="00191C2D"/>
    <w:rsid w:val="00192A97"/>
    <w:rsid w:val="0019342D"/>
    <w:rsid w:val="0019359D"/>
    <w:rsid w:val="001943EA"/>
    <w:rsid w:val="00194838"/>
    <w:rsid w:val="00194C61"/>
    <w:rsid w:val="00196B73"/>
    <w:rsid w:val="001A2079"/>
    <w:rsid w:val="001A21BC"/>
    <w:rsid w:val="001A226E"/>
    <w:rsid w:val="001A2C21"/>
    <w:rsid w:val="001A4C58"/>
    <w:rsid w:val="001A5460"/>
    <w:rsid w:val="001A74B2"/>
    <w:rsid w:val="001A7688"/>
    <w:rsid w:val="001B1EBC"/>
    <w:rsid w:val="001C2CEC"/>
    <w:rsid w:val="001C3488"/>
    <w:rsid w:val="001C42F0"/>
    <w:rsid w:val="001C4A7B"/>
    <w:rsid w:val="001C550D"/>
    <w:rsid w:val="001C56ED"/>
    <w:rsid w:val="001C5DAD"/>
    <w:rsid w:val="001C6705"/>
    <w:rsid w:val="001D0891"/>
    <w:rsid w:val="001D19FE"/>
    <w:rsid w:val="001D5EC5"/>
    <w:rsid w:val="001D6F3B"/>
    <w:rsid w:val="001E0DD7"/>
    <w:rsid w:val="001E158D"/>
    <w:rsid w:val="001E1ED8"/>
    <w:rsid w:val="001E2045"/>
    <w:rsid w:val="001E445D"/>
    <w:rsid w:val="001E4F9C"/>
    <w:rsid w:val="001F0ADE"/>
    <w:rsid w:val="001F16C2"/>
    <w:rsid w:val="001F211B"/>
    <w:rsid w:val="001F402F"/>
    <w:rsid w:val="001F43E5"/>
    <w:rsid w:val="001F64B4"/>
    <w:rsid w:val="001F7C78"/>
    <w:rsid w:val="0020158C"/>
    <w:rsid w:val="0020270E"/>
    <w:rsid w:val="002052C9"/>
    <w:rsid w:val="00211243"/>
    <w:rsid w:val="0021242C"/>
    <w:rsid w:val="00214708"/>
    <w:rsid w:val="00214E96"/>
    <w:rsid w:val="00216F93"/>
    <w:rsid w:val="00220804"/>
    <w:rsid w:val="00224084"/>
    <w:rsid w:val="00224C76"/>
    <w:rsid w:val="0023085A"/>
    <w:rsid w:val="00240316"/>
    <w:rsid w:val="002411AB"/>
    <w:rsid w:val="00241BBB"/>
    <w:rsid w:val="00241EA0"/>
    <w:rsid w:val="00242788"/>
    <w:rsid w:val="00242E13"/>
    <w:rsid w:val="0024479F"/>
    <w:rsid w:val="00244D97"/>
    <w:rsid w:val="002502C0"/>
    <w:rsid w:val="00250833"/>
    <w:rsid w:val="00253165"/>
    <w:rsid w:val="00254455"/>
    <w:rsid w:val="00254951"/>
    <w:rsid w:val="00257C8C"/>
    <w:rsid w:val="002636EF"/>
    <w:rsid w:val="00265FDF"/>
    <w:rsid w:val="00270A72"/>
    <w:rsid w:val="002728D1"/>
    <w:rsid w:val="00273A90"/>
    <w:rsid w:val="00273FEF"/>
    <w:rsid w:val="00274A67"/>
    <w:rsid w:val="002753CE"/>
    <w:rsid w:val="002769C8"/>
    <w:rsid w:val="00276E57"/>
    <w:rsid w:val="00277D5A"/>
    <w:rsid w:val="00280079"/>
    <w:rsid w:val="00280D32"/>
    <w:rsid w:val="0028364E"/>
    <w:rsid w:val="002861A1"/>
    <w:rsid w:val="00291113"/>
    <w:rsid w:val="002923BD"/>
    <w:rsid w:val="0029686C"/>
    <w:rsid w:val="002A0107"/>
    <w:rsid w:val="002A1123"/>
    <w:rsid w:val="002A1227"/>
    <w:rsid w:val="002A1AA6"/>
    <w:rsid w:val="002A1BFE"/>
    <w:rsid w:val="002A68C5"/>
    <w:rsid w:val="002A731D"/>
    <w:rsid w:val="002A7619"/>
    <w:rsid w:val="002B0266"/>
    <w:rsid w:val="002B2052"/>
    <w:rsid w:val="002B267B"/>
    <w:rsid w:val="002B3082"/>
    <w:rsid w:val="002B380F"/>
    <w:rsid w:val="002B4484"/>
    <w:rsid w:val="002B70DB"/>
    <w:rsid w:val="002C2AE4"/>
    <w:rsid w:val="002C3BB7"/>
    <w:rsid w:val="002C6911"/>
    <w:rsid w:val="002C7795"/>
    <w:rsid w:val="002D0D9B"/>
    <w:rsid w:val="002D1EF8"/>
    <w:rsid w:val="002D2C9D"/>
    <w:rsid w:val="002D4F4C"/>
    <w:rsid w:val="002D4F75"/>
    <w:rsid w:val="002E07B3"/>
    <w:rsid w:val="002E43BF"/>
    <w:rsid w:val="002F04DA"/>
    <w:rsid w:val="002F146B"/>
    <w:rsid w:val="002F57AF"/>
    <w:rsid w:val="002F5DC7"/>
    <w:rsid w:val="002F5F11"/>
    <w:rsid w:val="00300272"/>
    <w:rsid w:val="00301FDC"/>
    <w:rsid w:val="00303F80"/>
    <w:rsid w:val="00306348"/>
    <w:rsid w:val="003168E2"/>
    <w:rsid w:val="00322868"/>
    <w:rsid w:val="003248B8"/>
    <w:rsid w:val="00324DF2"/>
    <w:rsid w:val="0032620F"/>
    <w:rsid w:val="003336FB"/>
    <w:rsid w:val="00335779"/>
    <w:rsid w:val="00335DA4"/>
    <w:rsid w:val="00336F81"/>
    <w:rsid w:val="00341A3D"/>
    <w:rsid w:val="003446E1"/>
    <w:rsid w:val="00346590"/>
    <w:rsid w:val="003543CE"/>
    <w:rsid w:val="0035717C"/>
    <w:rsid w:val="003606C5"/>
    <w:rsid w:val="00364871"/>
    <w:rsid w:val="003668E9"/>
    <w:rsid w:val="00366C58"/>
    <w:rsid w:val="00366D24"/>
    <w:rsid w:val="00367306"/>
    <w:rsid w:val="00367E99"/>
    <w:rsid w:val="0037361F"/>
    <w:rsid w:val="003745A2"/>
    <w:rsid w:val="00374E04"/>
    <w:rsid w:val="00377762"/>
    <w:rsid w:val="00377D19"/>
    <w:rsid w:val="003802C1"/>
    <w:rsid w:val="003814A3"/>
    <w:rsid w:val="00381538"/>
    <w:rsid w:val="00381E46"/>
    <w:rsid w:val="003836DE"/>
    <w:rsid w:val="00383893"/>
    <w:rsid w:val="00385F78"/>
    <w:rsid w:val="00396554"/>
    <w:rsid w:val="00396C26"/>
    <w:rsid w:val="003A40FB"/>
    <w:rsid w:val="003A5957"/>
    <w:rsid w:val="003A6DD6"/>
    <w:rsid w:val="003B2100"/>
    <w:rsid w:val="003B2B10"/>
    <w:rsid w:val="003B2C32"/>
    <w:rsid w:val="003B36D0"/>
    <w:rsid w:val="003B426C"/>
    <w:rsid w:val="003B5FF6"/>
    <w:rsid w:val="003B6F43"/>
    <w:rsid w:val="003C087B"/>
    <w:rsid w:val="003C0C66"/>
    <w:rsid w:val="003C1C92"/>
    <w:rsid w:val="003C24C0"/>
    <w:rsid w:val="003C4049"/>
    <w:rsid w:val="003C5332"/>
    <w:rsid w:val="003C7A77"/>
    <w:rsid w:val="003D079E"/>
    <w:rsid w:val="003D0AAA"/>
    <w:rsid w:val="003D56FF"/>
    <w:rsid w:val="003D578D"/>
    <w:rsid w:val="003D60FF"/>
    <w:rsid w:val="003D6E8B"/>
    <w:rsid w:val="003E0321"/>
    <w:rsid w:val="003E6892"/>
    <w:rsid w:val="003E7D69"/>
    <w:rsid w:val="003F0FA3"/>
    <w:rsid w:val="003F4432"/>
    <w:rsid w:val="003F64D2"/>
    <w:rsid w:val="003F7FA7"/>
    <w:rsid w:val="00401194"/>
    <w:rsid w:val="00402D57"/>
    <w:rsid w:val="0040308D"/>
    <w:rsid w:val="00405D8B"/>
    <w:rsid w:val="00405E68"/>
    <w:rsid w:val="004063BC"/>
    <w:rsid w:val="0041041A"/>
    <w:rsid w:val="00410780"/>
    <w:rsid w:val="00411DA9"/>
    <w:rsid w:val="00412C0D"/>
    <w:rsid w:val="00413C69"/>
    <w:rsid w:val="004143CC"/>
    <w:rsid w:val="004164E4"/>
    <w:rsid w:val="00420690"/>
    <w:rsid w:val="00421A35"/>
    <w:rsid w:val="004225A5"/>
    <w:rsid w:val="00422EE1"/>
    <w:rsid w:val="004242ED"/>
    <w:rsid w:val="00425F36"/>
    <w:rsid w:val="004270B6"/>
    <w:rsid w:val="004276C2"/>
    <w:rsid w:val="00431DF1"/>
    <w:rsid w:val="00432354"/>
    <w:rsid w:val="004345C5"/>
    <w:rsid w:val="004349F6"/>
    <w:rsid w:val="0043558B"/>
    <w:rsid w:val="0043604B"/>
    <w:rsid w:val="004377AA"/>
    <w:rsid w:val="004422C7"/>
    <w:rsid w:val="00443260"/>
    <w:rsid w:val="004449BC"/>
    <w:rsid w:val="0044662D"/>
    <w:rsid w:val="00446BB8"/>
    <w:rsid w:val="0044760C"/>
    <w:rsid w:val="00447AF1"/>
    <w:rsid w:val="00447BBB"/>
    <w:rsid w:val="00450C11"/>
    <w:rsid w:val="004536D3"/>
    <w:rsid w:val="00454253"/>
    <w:rsid w:val="0045486A"/>
    <w:rsid w:val="00454C8B"/>
    <w:rsid w:val="00460124"/>
    <w:rsid w:val="004639CD"/>
    <w:rsid w:val="00463DCD"/>
    <w:rsid w:val="00467648"/>
    <w:rsid w:val="00481142"/>
    <w:rsid w:val="0048115E"/>
    <w:rsid w:val="0048160B"/>
    <w:rsid w:val="00481EF6"/>
    <w:rsid w:val="0048549F"/>
    <w:rsid w:val="00486E54"/>
    <w:rsid w:val="00490681"/>
    <w:rsid w:val="00492572"/>
    <w:rsid w:val="00492E7A"/>
    <w:rsid w:val="00496518"/>
    <w:rsid w:val="00496DBF"/>
    <w:rsid w:val="004975B3"/>
    <w:rsid w:val="004A2E19"/>
    <w:rsid w:val="004A5AD9"/>
    <w:rsid w:val="004B12D4"/>
    <w:rsid w:val="004B1395"/>
    <w:rsid w:val="004B1423"/>
    <w:rsid w:val="004B1E40"/>
    <w:rsid w:val="004B2209"/>
    <w:rsid w:val="004B419E"/>
    <w:rsid w:val="004B733D"/>
    <w:rsid w:val="004C1E65"/>
    <w:rsid w:val="004C3F58"/>
    <w:rsid w:val="004C45F8"/>
    <w:rsid w:val="004C67F8"/>
    <w:rsid w:val="004C74AF"/>
    <w:rsid w:val="004D2122"/>
    <w:rsid w:val="004D3E82"/>
    <w:rsid w:val="004D659C"/>
    <w:rsid w:val="004D6634"/>
    <w:rsid w:val="004D7FC4"/>
    <w:rsid w:val="004E078C"/>
    <w:rsid w:val="004E0BF9"/>
    <w:rsid w:val="004E15D9"/>
    <w:rsid w:val="004E233B"/>
    <w:rsid w:val="004E633E"/>
    <w:rsid w:val="004E74A3"/>
    <w:rsid w:val="004F2796"/>
    <w:rsid w:val="004F2831"/>
    <w:rsid w:val="004F2B96"/>
    <w:rsid w:val="004F42E8"/>
    <w:rsid w:val="004F4A6B"/>
    <w:rsid w:val="004F642C"/>
    <w:rsid w:val="004F6720"/>
    <w:rsid w:val="004F78AE"/>
    <w:rsid w:val="00500223"/>
    <w:rsid w:val="00501ABC"/>
    <w:rsid w:val="0050213D"/>
    <w:rsid w:val="00502FBF"/>
    <w:rsid w:val="005032DC"/>
    <w:rsid w:val="00503FB5"/>
    <w:rsid w:val="005040EE"/>
    <w:rsid w:val="0050432B"/>
    <w:rsid w:val="00504D5F"/>
    <w:rsid w:val="00506816"/>
    <w:rsid w:val="00512457"/>
    <w:rsid w:val="0051571A"/>
    <w:rsid w:val="00515C96"/>
    <w:rsid w:val="005178E5"/>
    <w:rsid w:val="00520CCE"/>
    <w:rsid w:val="005213A6"/>
    <w:rsid w:val="005242A7"/>
    <w:rsid w:val="00524671"/>
    <w:rsid w:val="00527A25"/>
    <w:rsid w:val="005324F4"/>
    <w:rsid w:val="00537163"/>
    <w:rsid w:val="00541181"/>
    <w:rsid w:val="00541BBD"/>
    <w:rsid w:val="00542559"/>
    <w:rsid w:val="00542A9E"/>
    <w:rsid w:val="00543272"/>
    <w:rsid w:val="0055008F"/>
    <w:rsid w:val="00553BF3"/>
    <w:rsid w:val="00554AB0"/>
    <w:rsid w:val="00554BCE"/>
    <w:rsid w:val="00554CC8"/>
    <w:rsid w:val="005567A8"/>
    <w:rsid w:val="00556CA4"/>
    <w:rsid w:val="00557189"/>
    <w:rsid w:val="00557A46"/>
    <w:rsid w:val="00557D66"/>
    <w:rsid w:val="00557FAF"/>
    <w:rsid w:val="005612E6"/>
    <w:rsid w:val="00562241"/>
    <w:rsid w:val="005628DE"/>
    <w:rsid w:val="005629FA"/>
    <w:rsid w:val="005641C2"/>
    <w:rsid w:val="005656EF"/>
    <w:rsid w:val="0056616B"/>
    <w:rsid w:val="00572A3D"/>
    <w:rsid w:val="00577082"/>
    <w:rsid w:val="0057719C"/>
    <w:rsid w:val="0057798D"/>
    <w:rsid w:val="00581072"/>
    <w:rsid w:val="00582FB6"/>
    <w:rsid w:val="0058395B"/>
    <w:rsid w:val="00583C78"/>
    <w:rsid w:val="00584D88"/>
    <w:rsid w:val="005901C8"/>
    <w:rsid w:val="0059173C"/>
    <w:rsid w:val="0059247D"/>
    <w:rsid w:val="00593F26"/>
    <w:rsid w:val="00593F7B"/>
    <w:rsid w:val="0059495C"/>
    <w:rsid w:val="005A18F8"/>
    <w:rsid w:val="005A370F"/>
    <w:rsid w:val="005A462A"/>
    <w:rsid w:val="005A750A"/>
    <w:rsid w:val="005B32E5"/>
    <w:rsid w:val="005B4F09"/>
    <w:rsid w:val="005C114B"/>
    <w:rsid w:val="005C1664"/>
    <w:rsid w:val="005C3F49"/>
    <w:rsid w:val="005D1CE8"/>
    <w:rsid w:val="005D308E"/>
    <w:rsid w:val="005D36C1"/>
    <w:rsid w:val="005D3BC0"/>
    <w:rsid w:val="005D4182"/>
    <w:rsid w:val="005D6057"/>
    <w:rsid w:val="005D620E"/>
    <w:rsid w:val="005E6CDA"/>
    <w:rsid w:val="005F149D"/>
    <w:rsid w:val="005F3785"/>
    <w:rsid w:val="005F37D7"/>
    <w:rsid w:val="005F4442"/>
    <w:rsid w:val="005F7294"/>
    <w:rsid w:val="00602007"/>
    <w:rsid w:val="00604FED"/>
    <w:rsid w:val="0060655D"/>
    <w:rsid w:val="00607A08"/>
    <w:rsid w:val="00611552"/>
    <w:rsid w:val="006126B8"/>
    <w:rsid w:val="0061288A"/>
    <w:rsid w:val="00613AB4"/>
    <w:rsid w:val="0061423B"/>
    <w:rsid w:val="00615C4B"/>
    <w:rsid w:val="00617044"/>
    <w:rsid w:val="00620C07"/>
    <w:rsid w:val="00620E17"/>
    <w:rsid w:val="0062342C"/>
    <w:rsid w:val="00623484"/>
    <w:rsid w:val="00624DFB"/>
    <w:rsid w:val="00630308"/>
    <w:rsid w:val="00640C55"/>
    <w:rsid w:val="00643B18"/>
    <w:rsid w:val="00644418"/>
    <w:rsid w:val="0064499A"/>
    <w:rsid w:val="00645730"/>
    <w:rsid w:val="00646395"/>
    <w:rsid w:val="00646D6D"/>
    <w:rsid w:val="00651627"/>
    <w:rsid w:val="00651F97"/>
    <w:rsid w:val="00653A56"/>
    <w:rsid w:val="00656E88"/>
    <w:rsid w:val="006632E3"/>
    <w:rsid w:val="006636BD"/>
    <w:rsid w:val="00666BC4"/>
    <w:rsid w:val="006713D1"/>
    <w:rsid w:val="006731A4"/>
    <w:rsid w:val="00676868"/>
    <w:rsid w:val="00681F26"/>
    <w:rsid w:val="00683540"/>
    <w:rsid w:val="006836FC"/>
    <w:rsid w:val="0068669E"/>
    <w:rsid w:val="00687054"/>
    <w:rsid w:val="0069040D"/>
    <w:rsid w:val="00690B86"/>
    <w:rsid w:val="006912BC"/>
    <w:rsid w:val="00691A76"/>
    <w:rsid w:val="006923F0"/>
    <w:rsid w:val="0069603F"/>
    <w:rsid w:val="006A0626"/>
    <w:rsid w:val="006A08D3"/>
    <w:rsid w:val="006A08EA"/>
    <w:rsid w:val="006A1589"/>
    <w:rsid w:val="006A17B4"/>
    <w:rsid w:val="006A6D36"/>
    <w:rsid w:val="006B10DD"/>
    <w:rsid w:val="006B17AB"/>
    <w:rsid w:val="006B1F60"/>
    <w:rsid w:val="006B2EB6"/>
    <w:rsid w:val="006B38CA"/>
    <w:rsid w:val="006B4EC7"/>
    <w:rsid w:val="006B5C35"/>
    <w:rsid w:val="006C049E"/>
    <w:rsid w:val="006C06FE"/>
    <w:rsid w:val="006C1A2C"/>
    <w:rsid w:val="006C30B1"/>
    <w:rsid w:val="006C5295"/>
    <w:rsid w:val="006C53E9"/>
    <w:rsid w:val="006C7F59"/>
    <w:rsid w:val="006D6B75"/>
    <w:rsid w:val="006D7D9C"/>
    <w:rsid w:val="006E0E38"/>
    <w:rsid w:val="006E1CF0"/>
    <w:rsid w:val="006E1E63"/>
    <w:rsid w:val="006E2395"/>
    <w:rsid w:val="006E2413"/>
    <w:rsid w:val="006E43F6"/>
    <w:rsid w:val="006E648A"/>
    <w:rsid w:val="006F1F5A"/>
    <w:rsid w:val="006F3119"/>
    <w:rsid w:val="006F34E4"/>
    <w:rsid w:val="006F3AFC"/>
    <w:rsid w:val="006F3E58"/>
    <w:rsid w:val="006F704B"/>
    <w:rsid w:val="007028E7"/>
    <w:rsid w:val="00706232"/>
    <w:rsid w:val="00706470"/>
    <w:rsid w:val="00707117"/>
    <w:rsid w:val="0070767B"/>
    <w:rsid w:val="00710EC8"/>
    <w:rsid w:val="007118CE"/>
    <w:rsid w:val="00711974"/>
    <w:rsid w:val="00713719"/>
    <w:rsid w:val="007142C1"/>
    <w:rsid w:val="007168D7"/>
    <w:rsid w:val="00716E85"/>
    <w:rsid w:val="00716F91"/>
    <w:rsid w:val="00721EF2"/>
    <w:rsid w:val="0072274D"/>
    <w:rsid w:val="00722E79"/>
    <w:rsid w:val="007238A5"/>
    <w:rsid w:val="00724313"/>
    <w:rsid w:val="00724E3A"/>
    <w:rsid w:val="00726B95"/>
    <w:rsid w:val="00732688"/>
    <w:rsid w:val="00733379"/>
    <w:rsid w:val="00733687"/>
    <w:rsid w:val="00734385"/>
    <w:rsid w:val="0073466E"/>
    <w:rsid w:val="007349C1"/>
    <w:rsid w:val="007379D4"/>
    <w:rsid w:val="007420A0"/>
    <w:rsid w:val="0075060E"/>
    <w:rsid w:val="00756131"/>
    <w:rsid w:val="00756431"/>
    <w:rsid w:val="00757416"/>
    <w:rsid w:val="007628EF"/>
    <w:rsid w:val="007628F7"/>
    <w:rsid w:val="00762DAA"/>
    <w:rsid w:val="00763489"/>
    <w:rsid w:val="00763849"/>
    <w:rsid w:val="00766860"/>
    <w:rsid w:val="00767AE3"/>
    <w:rsid w:val="00771E10"/>
    <w:rsid w:val="00773DA6"/>
    <w:rsid w:val="00775383"/>
    <w:rsid w:val="00781099"/>
    <w:rsid w:val="00781C66"/>
    <w:rsid w:val="0078218D"/>
    <w:rsid w:val="0078545F"/>
    <w:rsid w:val="0078647B"/>
    <w:rsid w:val="00791C47"/>
    <w:rsid w:val="00792467"/>
    <w:rsid w:val="00793DA5"/>
    <w:rsid w:val="0079410D"/>
    <w:rsid w:val="00794627"/>
    <w:rsid w:val="007964B2"/>
    <w:rsid w:val="007A0093"/>
    <w:rsid w:val="007A0EFF"/>
    <w:rsid w:val="007A1626"/>
    <w:rsid w:val="007A2545"/>
    <w:rsid w:val="007B01C9"/>
    <w:rsid w:val="007B11AA"/>
    <w:rsid w:val="007B12E7"/>
    <w:rsid w:val="007B151F"/>
    <w:rsid w:val="007B1BC7"/>
    <w:rsid w:val="007B49C2"/>
    <w:rsid w:val="007B5D51"/>
    <w:rsid w:val="007B68FB"/>
    <w:rsid w:val="007B7D40"/>
    <w:rsid w:val="007C39EF"/>
    <w:rsid w:val="007C5F3D"/>
    <w:rsid w:val="007C6A11"/>
    <w:rsid w:val="007C6FBD"/>
    <w:rsid w:val="007C74FB"/>
    <w:rsid w:val="007C7E64"/>
    <w:rsid w:val="007D2F9E"/>
    <w:rsid w:val="007D3D5D"/>
    <w:rsid w:val="007D42DD"/>
    <w:rsid w:val="007D4E2C"/>
    <w:rsid w:val="007D5540"/>
    <w:rsid w:val="007D7B79"/>
    <w:rsid w:val="007E1087"/>
    <w:rsid w:val="007E1366"/>
    <w:rsid w:val="007E4925"/>
    <w:rsid w:val="007E4E91"/>
    <w:rsid w:val="007E7948"/>
    <w:rsid w:val="007F09D2"/>
    <w:rsid w:val="007F2BA2"/>
    <w:rsid w:val="007F398A"/>
    <w:rsid w:val="007F46AB"/>
    <w:rsid w:val="007F55D5"/>
    <w:rsid w:val="00800B36"/>
    <w:rsid w:val="00804C52"/>
    <w:rsid w:val="00810DC4"/>
    <w:rsid w:val="008115C0"/>
    <w:rsid w:val="008125A7"/>
    <w:rsid w:val="00813D6F"/>
    <w:rsid w:val="00814D7D"/>
    <w:rsid w:val="008162B8"/>
    <w:rsid w:val="00817149"/>
    <w:rsid w:val="00820E01"/>
    <w:rsid w:val="008215DE"/>
    <w:rsid w:val="0082242E"/>
    <w:rsid w:val="00822741"/>
    <w:rsid w:val="00825E78"/>
    <w:rsid w:val="00826E3F"/>
    <w:rsid w:val="00827D0F"/>
    <w:rsid w:val="00830554"/>
    <w:rsid w:val="00836BCE"/>
    <w:rsid w:val="00842645"/>
    <w:rsid w:val="00844C46"/>
    <w:rsid w:val="0084706A"/>
    <w:rsid w:val="00853455"/>
    <w:rsid w:val="00853BDD"/>
    <w:rsid w:val="0085519B"/>
    <w:rsid w:val="0087050F"/>
    <w:rsid w:val="00871B97"/>
    <w:rsid w:val="00872266"/>
    <w:rsid w:val="0087239D"/>
    <w:rsid w:val="00873AA6"/>
    <w:rsid w:val="00874405"/>
    <w:rsid w:val="0087542F"/>
    <w:rsid w:val="008761E8"/>
    <w:rsid w:val="008769E1"/>
    <w:rsid w:val="0088017A"/>
    <w:rsid w:val="008810BE"/>
    <w:rsid w:val="0088130C"/>
    <w:rsid w:val="008859D8"/>
    <w:rsid w:val="008869B6"/>
    <w:rsid w:val="0089265C"/>
    <w:rsid w:val="00892FEA"/>
    <w:rsid w:val="00895037"/>
    <w:rsid w:val="00895EC3"/>
    <w:rsid w:val="00896D7C"/>
    <w:rsid w:val="008A0731"/>
    <w:rsid w:val="008A4C55"/>
    <w:rsid w:val="008A64D4"/>
    <w:rsid w:val="008A729F"/>
    <w:rsid w:val="008A77DA"/>
    <w:rsid w:val="008B4B88"/>
    <w:rsid w:val="008B4FD4"/>
    <w:rsid w:val="008B524D"/>
    <w:rsid w:val="008B7434"/>
    <w:rsid w:val="008B76D6"/>
    <w:rsid w:val="008C1097"/>
    <w:rsid w:val="008C211D"/>
    <w:rsid w:val="008C31F5"/>
    <w:rsid w:val="008C3DA1"/>
    <w:rsid w:val="008C4509"/>
    <w:rsid w:val="008C53CC"/>
    <w:rsid w:val="008C6501"/>
    <w:rsid w:val="008D03E0"/>
    <w:rsid w:val="008D0D8D"/>
    <w:rsid w:val="008D1A06"/>
    <w:rsid w:val="008D5043"/>
    <w:rsid w:val="008D5805"/>
    <w:rsid w:val="008D62A4"/>
    <w:rsid w:val="008E1B1A"/>
    <w:rsid w:val="008E52CA"/>
    <w:rsid w:val="008E5CF7"/>
    <w:rsid w:val="008F3111"/>
    <w:rsid w:val="008F64A8"/>
    <w:rsid w:val="008F6F89"/>
    <w:rsid w:val="00903119"/>
    <w:rsid w:val="00904AA9"/>
    <w:rsid w:val="00906091"/>
    <w:rsid w:val="0091118B"/>
    <w:rsid w:val="009131D6"/>
    <w:rsid w:val="0092037F"/>
    <w:rsid w:val="00920AF0"/>
    <w:rsid w:val="00921F1B"/>
    <w:rsid w:val="0092452F"/>
    <w:rsid w:val="00925299"/>
    <w:rsid w:val="009255A6"/>
    <w:rsid w:val="00925798"/>
    <w:rsid w:val="00926006"/>
    <w:rsid w:val="009265B9"/>
    <w:rsid w:val="00927576"/>
    <w:rsid w:val="00930E90"/>
    <w:rsid w:val="0093256B"/>
    <w:rsid w:val="0093261F"/>
    <w:rsid w:val="0093313D"/>
    <w:rsid w:val="0093509D"/>
    <w:rsid w:val="00937783"/>
    <w:rsid w:val="00941B07"/>
    <w:rsid w:val="0094283F"/>
    <w:rsid w:val="00943618"/>
    <w:rsid w:val="0094463A"/>
    <w:rsid w:val="00944B21"/>
    <w:rsid w:val="009452CE"/>
    <w:rsid w:val="00946DF9"/>
    <w:rsid w:val="00946ED6"/>
    <w:rsid w:val="009472A1"/>
    <w:rsid w:val="009475C9"/>
    <w:rsid w:val="00947BD7"/>
    <w:rsid w:val="00950369"/>
    <w:rsid w:val="0095220C"/>
    <w:rsid w:val="00952892"/>
    <w:rsid w:val="009568B6"/>
    <w:rsid w:val="0096201F"/>
    <w:rsid w:val="00962CC9"/>
    <w:rsid w:val="00962F07"/>
    <w:rsid w:val="00963048"/>
    <w:rsid w:val="00963738"/>
    <w:rsid w:val="0096414D"/>
    <w:rsid w:val="00965ECC"/>
    <w:rsid w:val="00965F96"/>
    <w:rsid w:val="009719B0"/>
    <w:rsid w:val="00973A79"/>
    <w:rsid w:val="0097583A"/>
    <w:rsid w:val="0097590B"/>
    <w:rsid w:val="0097778C"/>
    <w:rsid w:val="00981358"/>
    <w:rsid w:val="00983296"/>
    <w:rsid w:val="009849CE"/>
    <w:rsid w:val="00984FFA"/>
    <w:rsid w:val="00985D42"/>
    <w:rsid w:val="00991AC3"/>
    <w:rsid w:val="009937F3"/>
    <w:rsid w:val="00995527"/>
    <w:rsid w:val="009959CF"/>
    <w:rsid w:val="009964A8"/>
    <w:rsid w:val="00996BAC"/>
    <w:rsid w:val="009A0CF7"/>
    <w:rsid w:val="009A1147"/>
    <w:rsid w:val="009A13DE"/>
    <w:rsid w:val="009A276C"/>
    <w:rsid w:val="009A3A73"/>
    <w:rsid w:val="009A4821"/>
    <w:rsid w:val="009B04D3"/>
    <w:rsid w:val="009B2066"/>
    <w:rsid w:val="009B3124"/>
    <w:rsid w:val="009B3A1A"/>
    <w:rsid w:val="009B4466"/>
    <w:rsid w:val="009B458E"/>
    <w:rsid w:val="009B49E1"/>
    <w:rsid w:val="009B6375"/>
    <w:rsid w:val="009B77F8"/>
    <w:rsid w:val="009C01CB"/>
    <w:rsid w:val="009C1726"/>
    <w:rsid w:val="009C3423"/>
    <w:rsid w:val="009C4E60"/>
    <w:rsid w:val="009C564B"/>
    <w:rsid w:val="009C7934"/>
    <w:rsid w:val="009D01C3"/>
    <w:rsid w:val="009D1497"/>
    <w:rsid w:val="009D33F4"/>
    <w:rsid w:val="009D3602"/>
    <w:rsid w:val="009D4966"/>
    <w:rsid w:val="009E2048"/>
    <w:rsid w:val="009E29F6"/>
    <w:rsid w:val="009E33A2"/>
    <w:rsid w:val="009E6316"/>
    <w:rsid w:val="009E7803"/>
    <w:rsid w:val="009F1763"/>
    <w:rsid w:val="009F47EF"/>
    <w:rsid w:val="009F6025"/>
    <w:rsid w:val="009F6A2D"/>
    <w:rsid w:val="009F7B09"/>
    <w:rsid w:val="00A0299C"/>
    <w:rsid w:val="00A02C80"/>
    <w:rsid w:val="00A05CAD"/>
    <w:rsid w:val="00A061EB"/>
    <w:rsid w:val="00A11915"/>
    <w:rsid w:val="00A1302D"/>
    <w:rsid w:val="00A130FB"/>
    <w:rsid w:val="00A1420F"/>
    <w:rsid w:val="00A147F0"/>
    <w:rsid w:val="00A14B1F"/>
    <w:rsid w:val="00A17040"/>
    <w:rsid w:val="00A2075A"/>
    <w:rsid w:val="00A20CD6"/>
    <w:rsid w:val="00A21C08"/>
    <w:rsid w:val="00A2201E"/>
    <w:rsid w:val="00A22322"/>
    <w:rsid w:val="00A22D74"/>
    <w:rsid w:val="00A2315F"/>
    <w:rsid w:val="00A258FB"/>
    <w:rsid w:val="00A25A48"/>
    <w:rsid w:val="00A27C4C"/>
    <w:rsid w:val="00A30203"/>
    <w:rsid w:val="00A351FA"/>
    <w:rsid w:val="00A35FE5"/>
    <w:rsid w:val="00A37300"/>
    <w:rsid w:val="00A37BE0"/>
    <w:rsid w:val="00A41479"/>
    <w:rsid w:val="00A42A1C"/>
    <w:rsid w:val="00A43CA7"/>
    <w:rsid w:val="00A440EA"/>
    <w:rsid w:val="00A50044"/>
    <w:rsid w:val="00A54181"/>
    <w:rsid w:val="00A55040"/>
    <w:rsid w:val="00A55958"/>
    <w:rsid w:val="00A569D3"/>
    <w:rsid w:val="00A56DF1"/>
    <w:rsid w:val="00A57D1F"/>
    <w:rsid w:val="00A60690"/>
    <w:rsid w:val="00A61DBF"/>
    <w:rsid w:val="00A633C5"/>
    <w:rsid w:val="00A63DF5"/>
    <w:rsid w:val="00A66ADB"/>
    <w:rsid w:val="00A709DE"/>
    <w:rsid w:val="00A72EC2"/>
    <w:rsid w:val="00A7396F"/>
    <w:rsid w:val="00A75972"/>
    <w:rsid w:val="00A76358"/>
    <w:rsid w:val="00A777A0"/>
    <w:rsid w:val="00A80635"/>
    <w:rsid w:val="00A811C6"/>
    <w:rsid w:val="00A83609"/>
    <w:rsid w:val="00A83CF0"/>
    <w:rsid w:val="00A91493"/>
    <w:rsid w:val="00A935FD"/>
    <w:rsid w:val="00A93BDB"/>
    <w:rsid w:val="00AA0C3F"/>
    <w:rsid w:val="00AA1E66"/>
    <w:rsid w:val="00AA277B"/>
    <w:rsid w:val="00AA3573"/>
    <w:rsid w:val="00AA36B9"/>
    <w:rsid w:val="00AA7573"/>
    <w:rsid w:val="00AB05EB"/>
    <w:rsid w:val="00AB1CA7"/>
    <w:rsid w:val="00AB22A3"/>
    <w:rsid w:val="00AB3281"/>
    <w:rsid w:val="00AB47A3"/>
    <w:rsid w:val="00AB62D5"/>
    <w:rsid w:val="00AB6E9D"/>
    <w:rsid w:val="00AB7BF0"/>
    <w:rsid w:val="00AC15CE"/>
    <w:rsid w:val="00AC21DD"/>
    <w:rsid w:val="00AC7378"/>
    <w:rsid w:val="00AC7BE4"/>
    <w:rsid w:val="00AC7F9E"/>
    <w:rsid w:val="00AD13DC"/>
    <w:rsid w:val="00AD1922"/>
    <w:rsid w:val="00AD40C2"/>
    <w:rsid w:val="00AD59DA"/>
    <w:rsid w:val="00AD62D5"/>
    <w:rsid w:val="00AD7E69"/>
    <w:rsid w:val="00AE04CB"/>
    <w:rsid w:val="00AE2C20"/>
    <w:rsid w:val="00AE6140"/>
    <w:rsid w:val="00AE7738"/>
    <w:rsid w:val="00AF08C9"/>
    <w:rsid w:val="00AF2249"/>
    <w:rsid w:val="00AF28A8"/>
    <w:rsid w:val="00AF521F"/>
    <w:rsid w:val="00AF68D4"/>
    <w:rsid w:val="00B0478A"/>
    <w:rsid w:val="00B06C4B"/>
    <w:rsid w:val="00B07492"/>
    <w:rsid w:val="00B116D3"/>
    <w:rsid w:val="00B11C79"/>
    <w:rsid w:val="00B13AF9"/>
    <w:rsid w:val="00B13D81"/>
    <w:rsid w:val="00B14D23"/>
    <w:rsid w:val="00B14D52"/>
    <w:rsid w:val="00B16CF1"/>
    <w:rsid w:val="00B177A5"/>
    <w:rsid w:val="00B20AB3"/>
    <w:rsid w:val="00B21ECA"/>
    <w:rsid w:val="00B21EE1"/>
    <w:rsid w:val="00B23E6C"/>
    <w:rsid w:val="00B3427F"/>
    <w:rsid w:val="00B3430C"/>
    <w:rsid w:val="00B34BAA"/>
    <w:rsid w:val="00B365D9"/>
    <w:rsid w:val="00B411CA"/>
    <w:rsid w:val="00B43F09"/>
    <w:rsid w:val="00B443F3"/>
    <w:rsid w:val="00B453B7"/>
    <w:rsid w:val="00B5002A"/>
    <w:rsid w:val="00B52909"/>
    <w:rsid w:val="00B54268"/>
    <w:rsid w:val="00B56797"/>
    <w:rsid w:val="00B5680C"/>
    <w:rsid w:val="00B60CB1"/>
    <w:rsid w:val="00B62292"/>
    <w:rsid w:val="00B656E8"/>
    <w:rsid w:val="00B66FC0"/>
    <w:rsid w:val="00B677D7"/>
    <w:rsid w:val="00B71FA1"/>
    <w:rsid w:val="00B74E81"/>
    <w:rsid w:val="00B759D4"/>
    <w:rsid w:val="00B76116"/>
    <w:rsid w:val="00B766B7"/>
    <w:rsid w:val="00B76987"/>
    <w:rsid w:val="00B770AF"/>
    <w:rsid w:val="00B8016A"/>
    <w:rsid w:val="00B80358"/>
    <w:rsid w:val="00B82B48"/>
    <w:rsid w:val="00B82DFA"/>
    <w:rsid w:val="00B84378"/>
    <w:rsid w:val="00B8439D"/>
    <w:rsid w:val="00B8604F"/>
    <w:rsid w:val="00B8620B"/>
    <w:rsid w:val="00B87077"/>
    <w:rsid w:val="00B92EFC"/>
    <w:rsid w:val="00B971A7"/>
    <w:rsid w:val="00BA05BC"/>
    <w:rsid w:val="00BA1678"/>
    <w:rsid w:val="00BA70F1"/>
    <w:rsid w:val="00BB1B6A"/>
    <w:rsid w:val="00BB2223"/>
    <w:rsid w:val="00BB23C2"/>
    <w:rsid w:val="00BB2E74"/>
    <w:rsid w:val="00BB3945"/>
    <w:rsid w:val="00BB3CCA"/>
    <w:rsid w:val="00BC0EAD"/>
    <w:rsid w:val="00BC3DDE"/>
    <w:rsid w:val="00BC619A"/>
    <w:rsid w:val="00BC70C7"/>
    <w:rsid w:val="00BC7897"/>
    <w:rsid w:val="00BD06A1"/>
    <w:rsid w:val="00BD0E45"/>
    <w:rsid w:val="00BD5061"/>
    <w:rsid w:val="00BD6231"/>
    <w:rsid w:val="00BD7541"/>
    <w:rsid w:val="00BE14C9"/>
    <w:rsid w:val="00BE1752"/>
    <w:rsid w:val="00BE2EF5"/>
    <w:rsid w:val="00BE62EC"/>
    <w:rsid w:val="00BE7621"/>
    <w:rsid w:val="00BF0712"/>
    <w:rsid w:val="00BF35C9"/>
    <w:rsid w:val="00BF55F2"/>
    <w:rsid w:val="00BF5BB7"/>
    <w:rsid w:val="00BF6047"/>
    <w:rsid w:val="00C00EDD"/>
    <w:rsid w:val="00C02380"/>
    <w:rsid w:val="00C0275C"/>
    <w:rsid w:val="00C047D8"/>
    <w:rsid w:val="00C04C5D"/>
    <w:rsid w:val="00C10145"/>
    <w:rsid w:val="00C108F7"/>
    <w:rsid w:val="00C120F2"/>
    <w:rsid w:val="00C15585"/>
    <w:rsid w:val="00C2080E"/>
    <w:rsid w:val="00C21AC8"/>
    <w:rsid w:val="00C24F70"/>
    <w:rsid w:val="00C30E2F"/>
    <w:rsid w:val="00C33654"/>
    <w:rsid w:val="00C3776F"/>
    <w:rsid w:val="00C406AA"/>
    <w:rsid w:val="00C40C1B"/>
    <w:rsid w:val="00C4149A"/>
    <w:rsid w:val="00C43A16"/>
    <w:rsid w:val="00C43FE9"/>
    <w:rsid w:val="00C45132"/>
    <w:rsid w:val="00C5046D"/>
    <w:rsid w:val="00C54847"/>
    <w:rsid w:val="00C56EEF"/>
    <w:rsid w:val="00C5716E"/>
    <w:rsid w:val="00C6080A"/>
    <w:rsid w:val="00C63842"/>
    <w:rsid w:val="00C6464C"/>
    <w:rsid w:val="00C648BC"/>
    <w:rsid w:val="00C64AE0"/>
    <w:rsid w:val="00C67FFB"/>
    <w:rsid w:val="00C71B8D"/>
    <w:rsid w:val="00C72342"/>
    <w:rsid w:val="00C72D72"/>
    <w:rsid w:val="00C72D77"/>
    <w:rsid w:val="00C73EA1"/>
    <w:rsid w:val="00C83F5A"/>
    <w:rsid w:val="00C84C07"/>
    <w:rsid w:val="00C913E5"/>
    <w:rsid w:val="00C92727"/>
    <w:rsid w:val="00C94DB1"/>
    <w:rsid w:val="00C95888"/>
    <w:rsid w:val="00C970C8"/>
    <w:rsid w:val="00CA1F9B"/>
    <w:rsid w:val="00CA48A6"/>
    <w:rsid w:val="00CA77E3"/>
    <w:rsid w:val="00CB0B33"/>
    <w:rsid w:val="00CB284E"/>
    <w:rsid w:val="00CB4F54"/>
    <w:rsid w:val="00CB50F8"/>
    <w:rsid w:val="00CB5958"/>
    <w:rsid w:val="00CB63ED"/>
    <w:rsid w:val="00CB6673"/>
    <w:rsid w:val="00CB6ADD"/>
    <w:rsid w:val="00CC03A4"/>
    <w:rsid w:val="00CC3BA7"/>
    <w:rsid w:val="00CC3FF2"/>
    <w:rsid w:val="00CC46FA"/>
    <w:rsid w:val="00CC6CAC"/>
    <w:rsid w:val="00CC7FBC"/>
    <w:rsid w:val="00CD0D25"/>
    <w:rsid w:val="00CD116A"/>
    <w:rsid w:val="00CD1B6E"/>
    <w:rsid w:val="00CD24F7"/>
    <w:rsid w:val="00CD2F21"/>
    <w:rsid w:val="00CD5CD5"/>
    <w:rsid w:val="00CD6C7C"/>
    <w:rsid w:val="00CE0788"/>
    <w:rsid w:val="00CE2A33"/>
    <w:rsid w:val="00CE393B"/>
    <w:rsid w:val="00CE6855"/>
    <w:rsid w:val="00CE6940"/>
    <w:rsid w:val="00CE71FD"/>
    <w:rsid w:val="00CE7D6A"/>
    <w:rsid w:val="00CF06D9"/>
    <w:rsid w:val="00CF6B30"/>
    <w:rsid w:val="00D0113E"/>
    <w:rsid w:val="00D0564F"/>
    <w:rsid w:val="00D1181B"/>
    <w:rsid w:val="00D11AE8"/>
    <w:rsid w:val="00D14553"/>
    <w:rsid w:val="00D15936"/>
    <w:rsid w:val="00D15D5B"/>
    <w:rsid w:val="00D16340"/>
    <w:rsid w:val="00D1672B"/>
    <w:rsid w:val="00D16E29"/>
    <w:rsid w:val="00D17F80"/>
    <w:rsid w:val="00D20697"/>
    <w:rsid w:val="00D2128A"/>
    <w:rsid w:val="00D224B5"/>
    <w:rsid w:val="00D229FF"/>
    <w:rsid w:val="00D24CAF"/>
    <w:rsid w:val="00D3046F"/>
    <w:rsid w:val="00D32354"/>
    <w:rsid w:val="00D5172D"/>
    <w:rsid w:val="00D52480"/>
    <w:rsid w:val="00D525C8"/>
    <w:rsid w:val="00D52980"/>
    <w:rsid w:val="00D544DC"/>
    <w:rsid w:val="00D54502"/>
    <w:rsid w:val="00D55BD3"/>
    <w:rsid w:val="00D56E50"/>
    <w:rsid w:val="00D57781"/>
    <w:rsid w:val="00D57FB5"/>
    <w:rsid w:val="00D61BE7"/>
    <w:rsid w:val="00D637BC"/>
    <w:rsid w:val="00D65A87"/>
    <w:rsid w:val="00D706FB"/>
    <w:rsid w:val="00D715DF"/>
    <w:rsid w:val="00D7586A"/>
    <w:rsid w:val="00D7688E"/>
    <w:rsid w:val="00D809D3"/>
    <w:rsid w:val="00D80F95"/>
    <w:rsid w:val="00D81AC2"/>
    <w:rsid w:val="00D84102"/>
    <w:rsid w:val="00D84909"/>
    <w:rsid w:val="00D8690B"/>
    <w:rsid w:val="00D8722B"/>
    <w:rsid w:val="00D9025A"/>
    <w:rsid w:val="00D91127"/>
    <w:rsid w:val="00D914BB"/>
    <w:rsid w:val="00D93442"/>
    <w:rsid w:val="00D9631A"/>
    <w:rsid w:val="00D97975"/>
    <w:rsid w:val="00DA21ED"/>
    <w:rsid w:val="00DA39FA"/>
    <w:rsid w:val="00DA3C3A"/>
    <w:rsid w:val="00DA5C80"/>
    <w:rsid w:val="00DA690D"/>
    <w:rsid w:val="00DA7FB1"/>
    <w:rsid w:val="00DB0651"/>
    <w:rsid w:val="00DB3828"/>
    <w:rsid w:val="00DB4D55"/>
    <w:rsid w:val="00DB55CB"/>
    <w:rsid w:val="00DB5D79"/>
    <w:rsid w:val="00DC0B64"/>
    <w:rsid w:val="00DC191F"/>
    <w:rsid w:val="00DC23D0"/>
    <w:rsid w:val="00DD1C74"/>
    <w:rsid w:val="00DD433D"/>
    <w:rsid w:val="00DD5B5F"/>
    <w:rsid w:val="00DD680B"/>
    <w:rsid w:val="00DD753E"/>
    <w:rsid w:val="00DE0A32"/>
    <w:rsid w:val="00DE3336"/>
    <w:rsid w:val="00DE4C0D"/>
    <w:rsid w:val="00DE5A6F"/>
    <w:rsid w:val="00DE6713"/>
    <w:rsid w:val="00DE6D21"/>
    <w:rsid w:val="00DF1070"/>
    <w:rsid w:val="00DF115A"/>
    <w:rsid w:val="00DF56BD"/>
    <w:rsid w:val="00DF6D53"/>
    <w:rsid w:val="00DF6E3E"/>
    <w:rsid w:val="00E011D1"/>
    <w:rsid w:val="00E01B06"/>
    <w:rsid w:val="00E042A3"/>
    <w:rsid w:val="00E05862"/>
    <w:rsid w:val="00E124DB"/>
    <w:rsid w:val="00E1287F"/>
    <w:rsid w:val="00E149CB"/>
    <w:rsid w:val="00E1749E"/>
    <w:rsid w:val="00E2184E"/>
    <w:rsid w:val="00E22713"/>
    <w:rsid w:val="00E22AF2"/>
    <w:rsid w:val="00E255E7"/>
    <w:rsid w:val="00E26617"/>
    <w:rsid w:val="00E272FB"/>
    <w:rsid w:val="00E30BD9"/>
    <w:rsid w:val="00E33F0F"/>
    <w:rsid w:val="00E34ABB"/>
    <w:rsid w:val="00E36443"/>
    <w:rsid w:val="00E406CC"/>
    <w:rsid w:val="00E40EF5"/>
    <w:rsid w:val="00E4141D"/>
    <w:rsid w:val="00E42977"/>
    <w:rsid w:val="00E5080C"/>
    <w:rsid w:val="00E509DC"/>
    <w:rsid w:val="00E53B55"/>
    <w:rsid w:val="00E5669E"/>
    <w:rsid w:val="00E569F3"/>
    <w:rsid w:val="00E6671C"/>
    <w:rsid w:val="00E67004"/>
    <w:rsid w:val="00E70EFA"/>
    <w:rsid w:val="00E766A1"/>
    <w:rsid w:val="00E77DD3"/>
    <w:rsid w:val="00E83F31"/>
    <w:rsid w:val="00E84016"/>
    <w:rsid w:val="00E84D29"/>
    <w:rsid w:val="00E852B1"/>
    <w:rsid w:val="00E86004"/>
    <w:rsid w:val="00E8705F"/>
    <w:rsid w:val="00E87998"/>
    <w:rsid w:val="00E93A3E"/>
    <w:rsid w:val="00E95A6C"/>
    <w:rsid w:val="00E95D70"/>
    <w:rsid w:val="00E96280"/>
    <w:rsid w:val="00E97003"/>
    <w:rsid w:val="00EA0433"/>
    <w:rsid w:val="00EA05C1"/>
    <w:rsid w:val="00EA0AF1"/>
    <w:rsid w:val="00EA2BF6"/>
    <w:rsid w:val="00EA3ADB"/>
    <w:rsid w:val="00EA45F9"/>
    <w:rsid w:val="00EA5373"/>
    <w:rsid w:val="00EA7234"/>
    <w:rsid w:val="00EB1576"/>
    <w:rsid w:val="00EB1756"/>
    <w:rsid w:val="00EB249A"/>
    <w:rsid w:val="00EB2BC8"/>
    <w:rsid w:val="00EB34D3"/>
    <w:rsid w:val="00EB61C7"/>
    <w:rsid w:val="00EB67C7"/>
    <w:rsid w:val="00EB67E3"/>
    <w:rsid w:val="00EB7097"/>
    <w:rsid w:val="00EC074C"/>
    <w:rsid w:val="00EC1DBA"/>
    <w:rsid w:val="00EC1F52"/>
    <w:rsid w:val="00EC2FA9"/>
    <w:rsid w:val="00EC378A"/>
    <w:rsid w:val="00EC59C6"/>
    <w:rsid w:val="00EC68DF"/>
    <w:rsid w:val="00EC69FD"/>
    <w:rsid w:val="00ED02A8"/>
    <w:rsid w:val="00ED31E7"/>
    <w:rsid w:val="00ED346E"/>
    <w:rsid w:val="00ED52DD"/>
    <w:rsid w:val="00ED6D5D"/>
    <w:rsid w:val="00ED7C22"/>
    <w:rsid w:val="00EE2152"/>
    <w:rsid w:val="00EE32C3"/>
    <w:rsid w:val="00EE33A4"/>
    <w:rsid w:val="00EE3800"/>
    <w:rsid w:val="00EE539E"/>
    <w:rsid w:val="00EE71FA"/>
    <w:rsid w:val="00EF4F3D"/>
    <w:rsid w:val="00EF5C0D"/>
    <w:rsid w:val="00EF692B"/>
    <w:rsid w:val="00F0022F"/>
    <w:rsid w:val="00F00B44"/>
    <w:rsid w:val="00F021ED"/>
    <w:rsid w:val="00F06AC5"/>
    <w:rsid w:val="00F13540"/>
    <w:rsid w:val="00F139C5"/>
    <w:rsid w:val="00F1471E"/>
    <w:rsid w:val="00F169DE"/>
    <w:rsid w:val="00F17E44"/>
    <w:rsid w:val="00F17ED3"/>
    <w:rsid w:val="00F20EB0"/>
    <w:rsid w:val="00F25511"/>
    <w:rsid w:val="00F2563C"/>
    <w:rsid w:val="00F25947"/>
    <w:rsid w:val="00F268B4"/>
    <w:rsid w:val="00F30D29"/>
    <w:rsid w:val="00F3136D"/>
    <w:rsid w:val="00F3173A"/>
    <w:rsid w:val="00F341A6"/>
    <w:rsid w:val="00F34373"/>
    <w:rsid w:val="00F34F2D"/>
    <w:rsid w:val="00F350C3"/>
    <w:rsid w:val="00F35A38"/>
    <w:rsid w:val="00F36620"/>
    <w:rsid w:val="00F36FC0"/>
    <w:rsid w:val="00F400F0"/>
    <w:rsid w:val="00F4037A"/>
    <w:rsid w:val="00F40D49"/>
    <w:rsid w:val="00F419B8"/>
    <w:rsid w:val="00F42578"/>
    <w:rsid w:val="00F42EE0"/>
    <w:rsid w:val="00F44A57"/>
    <w:rsid w:val="00F44C1C"/>
    <w:rsid w:val="00F46517"/>
    <w:rsid w:val="00F46D7E"/>
    <w:rsid w:val="00F53571"/>
    <w:rsid w:val="00F54B63"/>
    <w:rsid w:val="00F57714"/>
    <w:rsid w:val="00F57CB5"/>
    <w:rsid w:val="00F6067B"/>
    <w:rsid w:val="00F60EA5"/>
    <w:rsid w:val="00F61DA7"/>
    <w:rsid w:val="00F6526A"/>
    <w:rsid w:val="00F65401"/>
    <w:rsid w:val="00F66DF1"/>
    <w:rsid w:val="00F70A4D"/>
    <w:rsid w:val="00F72276"/>
    <w:rsid w:val="00F734B8"/>
    <w:rsid w:val="00F73FC1"/>
    <w:rsid w:val="00F74443"/>
    <w:rsid w:val="00F74FBF"/>
    <w:rsid w:val="00F751C6"/>
    <w:rsid w:val="00F752CC"/>
    <w:rsid w:val="00F764E8"/>
    <w:rsid w:val="00F81075"/>
    <w:rsid w:val="00F81953"/>
    <w:rsid w:val="00F81B6F"/>
    <w:rsid w:val="00F8212C"/>
    <w:rsid w:val="00F876F4"/>
    <w:rsid w:val="00F87AD6"/>
    <w:rsid w:val="00F903D4"/>
    <w:rsid w:val="00F912FF"/>
    <w:rsid w:val="00F93A3A"/>
    <w:rsid w:val="00F944FD"/>
    <w:rsid w:val="00F94E01"/>
    <w:rsid w:val="00F9587D"/>
    <w:rsid w:val="00F96666"/>
    <w:rsid w:val="00F97760"/>
    <w:rsid w:val="00FA086F"/>
    <w:rsid w:val="00FA2257"/>
    <w:rsid w:val="00FA245D"/>
    <w:rsid w:val="00FA5987"/>
    <w:rsid w:val="00FA785B"/>
    <w:rsid w:val="00FB0384"/>
    <w:rsid w:val="00FB118E"/>
    <w:rsid w:val="00FB1CEC"/>
    <w:rsid w:val="00FB29C3"/>
    <w:rsid w:val="00FB469A"/>
    <w:rsid w:val="00FB67CF"/>
    <w:rsid w:val="00FB68BF"/>
    <w:rsid w:val="00FB77DD"/>
    <w:rsid w:val="00FC4DDC"/>
    <w:rsid w:val="00FC5A0A"/>
    <w:rsid w:val="00FD06B6"/>
    <w:rsid w:val="00FD0A6D"/>
    <w:rsid w:val="00FD1C6D"/>
    <w:rsid w:val="00FD3BAF"/>
    <w:rsid w:val="00FD51B6"/>
    <w:rsid w:val="00FD57BE"/>
    <w:rsid w:val="00FD6DC7"/>
    <w:rsid w:val="00FD7CF4"/>
    <w:rsid w:val="00FE1A49"/>
    <w:rsid w:val="00FE1D50"/>
    <w:rsid w:val="00FE515B"/>
    <w:rsid w:val="00FE60AF"/>
    <w:rsid w:val="00FE6521"/>
    <w:rsid w:val="00FE6E7E"/>
    <w:rsid w:val="00FE6FB2"/>
    <w:rsid w:val="00FE6FE1"/>
    <w:rsid w:val="00FF4347"/>
    <w:rsid w:val="00FF56A1"/>
    <w:rsid w:val="00FF6981"/>
    <w:rsid w:val="00FF6C29"/>
    <w:rsid w:val="00FF7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61EB"/>
    <w:pPr>
      <w:ind w:firstLine="720"/>
      <w:jc w:val="both"/>
    </w:pPr>
    <w:rPr>
      <w:sz w:val="28"/>
    </w:rPr>
  </w:style>
  <w:style w:type="paragraph" w:styleId="1">
    <w:name w:val="heading 1"/>
    <w:basedOn w:val="2"/>
    <w:next w:val="a"/>
    <w:link w:val="10"/>
    <w:qFormat/>
    <w:rsid w:val="00792467"/>
    <w:pPr>
      <w:spacing w:before="120" w:after="0"/>
      <w:ind w:firstLine="680"/>
      <w:outlineLvl w:val="0"/>
    </w:pPr>
    <w:rPr>
      <w:rFonts w:cs="Times New Roman"/>
      <w:bCs w:val="0"/>
      <w:i w:val="0"/>
      <w:iCs w:val="0"/>
      <w:sz w:val="32"/>
    </w:rPr>
  </w:style>
  <w:style w:type="paragraph" w:styleId="2">
    <w:name w:val="heading 2"/>
    <w:basedOn w:val="a"/>
    <w:next w:val="a"/>
    <w:link w:val="20"/>
    <w:qFormat/>
    <w:rsid w:val="00792467"/>
    <w:pPr>
      <w:keepNext/>
      <w:spacing w:before="240" w:after="60"/>
      <w:outlineLvl w:val="1"/>
    </w:pPr>
    <w:rPr>
      <w:rFonts w:ascii="Arial" w:hAnsi="Arial" w:cs="Arial"/>
      <w:b/>
      <w:bCs/>
      <w:i/>
      <w:iCs/>
    </w:rPr>
  </w:style>
  <w:style w:type="paragraph" w:styleId="30">
    <w:name w:val="heading 3"/>
    <w:basedOn w:val="a"/>
    <w:next w:val="a"/>
    <w:link w:val="31"/>
    <w:qFormat/>
    <w:rsid w:val="006E648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CE71FD"/>
    <w:pPr>
      <w:keepNext/>
      <w:spacing w:before="240" w:after="60"/>
      <w:outlineLvl w:val="3"/>
    </w:pPr>
    <w:rPr>
      <w:rFonts w:ascii="Calibri" w:hAnsi="Calibri"/>
      <w:b/>
      <w:bCs/>
      <w:szCs w:val="28"/>
    </w:rPr>
  </w:style>
  <w:style w:type="paragraph" w:styleId="5">
    <w:name w:val="heading 5"/>
    <w:basedOn w:val="a"/>
    <w:next w:val="a"/>
    <w:link w:val="50"/>
    <w:qFormat/>
    <w:rsid w:val="00C92727"/>
    <w:pPr>
      <w:spacing w:before="240" w:after="60"/>
      <w:ind w:firstLine="0"/>
      <w:jc w:val="left"/>
      <w:outlineLvl w:val="4"/>
    </w:pPr>
    <w:rPr>
      <w:b/>
      <w:bCs/>
      <w:i/>
      <w:iCs/>
      <w:sz w:val="26"/>
      <w:szCs w:val="26"/>
    </w:rPr>
  </w:style>
  <w:style w:type="paragraph" w:styleId="6">
    <w:name w:val="heading 6"/>
    <w:basedOn w:val="a"/>
    <w:next w:val="a"/>
    <w:link w:val="60"/>
    <w:qFormat/>
    <w:rsid w:val="00C92727"/>
    <w:pPr>
      <w:spacing w:before="240" w:after="60"/>
      <w:ind w:firstLine="0"/>
      <w:jc w:val="left"/>
      <w:outlineLvl w:val="5"/>
    </w:pPr>
    <w:rPr>
      <w:b/>
      <w:bCs/>
      <w:sz w:val="22"/>
      <w:szCs w:val="22"/>
    </w:rPr>
  </w:style>
  <w:style w:type="paragraph" w:styleId="7">
    <w:name w:val="heading 7"/>
    <w:basedOn w:val="a"/>
    <w:next w:val="a"/>
    <w:link w:val="70"/>
    <w:qFormat/>
    <w:rsid w:val="00C92727"/>
    <w:pPr>
      <w:spacing w:before="240" w:after="60"/>
      <w:ind w:firstLine="0"/>
      <w:jc w:val="left"/>
      <w:outlineLvl w:val="6"/>
    </w:pPr>
    <w:rPr>
      <w:sz w:val="24"/>
      <w:szCs w:val="24"/>
    </w:rPr>
  </w:style>
  <w:style w:type="paragraph" w:styleId="8">
    <w:name w:val="heading 8"/>
    <w:basedOn w:val="a"/>
    <w:next w:val="a"/>
    <w:link w:val="80"/>
    <w:qFormat/>
    <w:rsid w:val="00C92727"/>
    <w:pPr>
      <w:spacing w:before="240" w:after="60"/>
      <w:ind w:firstLine="0"/>
      <w:jc w:val="left"/>
      <w:outlineLvl w:val="7"/>
    </w:pPr>
    <w:rPr>
      <w:i/>
      <w:iCs/>
      <w:sz w:val="24"/>
      <w:szCs w:val="24"/>
    </w:rPr>
  </w:style>
  <w:style w:type="paragraph" w:styleId="9">
    <w:name w:val="heading 9"/>
    <w:basedOn w:val="a"/>
    <w:next w:val="a"/>
    <w:link w:val="90"/>
    <w:qFormat/>
    <w:rsid w:val="00C92727"/>
    <w:pPr>
      <w:spacing w:before="240" w:after="60"/>
      <w:ind w:firstLine="0"/>
      <w:jc w:val="left"/>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rsid w:val="00A061EB"/>
  </w:style>
  <w:style w:type="paragraph" w:customStyle="1" w:styleId="a3">
    <w:name w:val="Мой стиль Знак Знак"/>
    <w:basedOn w:val="a"/>
    <w:semiHidden/>
    <w:rsid w:val="005F3785"/>
    <w:pPr>
      <w:ind w:firstLine="567"/>
    </w:pPr>
    <w:rPr>
      <w:sz w:val="24"/>
    </w:rPr>
  </w:style>
  <w:style w:type="table" w:styleId="a4">
    <w:name w:val="Table Grid"/>
    <w:basedOn w:val="a1"/>
    <w:rsid w:val="005F378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aliases w:val="подпись,Основной текст с отступом Знак,Нумерованный список !!,Надин стиль,Основной текст 1,Основной текст без отступа,Основной текст с отступом Знак Знак Знак Знак"/>
    <w:basedOn w:val="a"/>
    <w:link w:val="11"/>
    <w:rsid w:val="00CB63ED"/>
    <w:pPr>
      <w:spacing w:after="120"/>
      <w:ind w:left="283"/>
    </w:pPr>
  </w:style>
  <w:style w:type="paragraph" w:styleId="a6">
    <w:name w:val="footer"/>
    <w:basedOn w:val="a"/>
    <w:rsid w:val="00074401"/>
    <w:pPr>
      <w:tabs>
        <w:tab w:val="center" w:pos="4677"/>
        <w:tab w:val="right" w:pos="9355"/>
      </w:tabs>
    </w:pPr>
  </w:style>
  <w:style w:type="character" w:styleId="a7">
    <w:name w:val="page number"/>
    <w:basedOn w:val="a0"/>
    <w:rsid w:val="00074401"/>
  </w:style>
  <w:style w:type="paragraph" w:styleId="a8">
    <w:name w:val="Body Text"/>
    <w:basedOn w:val="a"/>
    <w:link w:val="a9"/>
    <w:rsid w:val="00E6671C"/>
    <w:pPr>
      <w:spacing w:after="120"/>
      <w:ind w:firstLine="0"/>
      <w:jc w:val="left"/>
    </w:pPr>
    <w:rPr>
      <w:sz w:val="20"/>
    </w:rPr>
  </w:style>
  <w:style w:type="paragraph" w:customStyle="1" w:styleId="ConsNormal">
    <w:name w:val="ConsNormal"/>
    <w:rsid w:val="00E6671C"/>
    <w:pPr>
      <w:widowControl w:val="0"/>
      <w:ind w:firstLine="720"/>
    </w:pPr>
    <w:rPr>
      <w:rFonts w:ascii="Arial" w:hAnsi="Arial"/>
      <w:snapToGrid w:val="0"/>
    </w:rPr>
  </w:style>
  <w:style w:type="character" w:customStyle="1" w:styleId="StyleBold">
    <w:name w:val="Style Bold"/>
    <w:rsid w:val="00E6671C"/>
    <w:rPr>
      <w:bCs/>
    </w:rPr>
  </w:style>
  <w:style w:type="character" w:customStyle="1" w:styleId="20">
    <w:name w:val="Заголовок 2 Знак"/>
    <w:link w:val="2"/>
    <w:rsid w:val="00804C52"/>
    <w:rPr>
      <w:rFonts w:ascii="Arial" w:hAnsi="Arial" w:cs="Arial"/>
      <w:b/>
      <w:bCs/>
      <w:i/>
      <w:iCs/>
      <w:sz w:val="28"/>
      <w:lang w:val="ru-RU" w:eastAsia="ru-RU" w:bidi="ar-SA"/>
    </w:rPr>
  </w:style>
  <w:style w:type="paragraph" w:customStyle="1" w:styleId="ConsPlusNormal">
    <w:name w:val="ConsPlusNormal"/>
    <w:rsid w:val="00804C52"/>
    <w:pPr>
      <w:widowControl w:val="0"/>
      <w:autoSpaceDE w:val="0"/>
      <w:autoSpaceDN w:val="0"/>
      <w:adjustRightInd w:val="0"/>
      <w:ind w:firstLine="720"/>
    </w:pPr>
    <w:rPr>
      <w:rFonts w:ascii="Arial" w:hAnsi="Arial" w:cs="Arial"/>
    </w:rPr>
  </w:style>
  <w:style w:type="paragraph" w:styleId="aa">
    <w:name w:val="Title"/>
    <w:aliases w:val="Название Знак"/>
    <w:basedOn w:val="a"/>
    <w:link w:val="12"/>
    <w:qFormat/>
    <w:rsid w:val="00DC191F"/>
    <w:pPr>
      <w:ind w:firstLine="0"/>
      <w:jc w:val="center"/>
    </w:pPr>
    <w:rPr>
      <w:b/>
    </w:rPr>
  </w:style>
  <w:style w:type="paragraph" w:customStyle="1" w:styleId="ConsTitle">
    <w:name w:val="ConsTitle"/>
    <w:rsid w:val="00DC191F"/>
    <w:pPr>
      <w:autoSpaceDE w:val="0"/>
      <w:autoSpaceDN w:val="0"/>
      <w:adjustRightInd w:val="0"/>
      <w:ind w:right="19772"/>
    </w:pPr>
    <w:rPr>
      <w:rFonts w:ascii="Arial" w:hAnsi="Arial" w:cs="Arial"/>
      <w:b/>
      <w:bCs/>
    </w:rPr>
  </w:style>
  <w:style w:type="paragraph" w:customStyle="1" w:styleId="ab">
    <w:name w:val="Текст письма"/>
    <w:basedOn w:val="a"/>
    <w:rsid w:val="00DC191F"/>
    <w:pPr>
      <w:ind w:firstLine="567"/>
    </w:pPr>
  </w:style>
  <w:style w:type="paragraph" w:customStyle="1" w:styleId="ConsPlusNonformat">
    <w:name w:val="ConsPlusNonformat"/>
    <w:rsid w:val="00DC191F"/>
    <w:pPr>
      <w:widowControl w:val="0"/>
      <w:autoSpaceDE w:val="0"/>
      <w:autoSpaceDN w:val="0"/>
      <w:adjustRightInd w:val="0"/>
    </w:pPr>
    <w:rPr>
      <w:rFonts w:ascii="Courier New" w:hAnsi="Courier New" w:cs="Courier New"/>
    </w:rPr>
  </w:style>
  <w:style w:type="paragraph" w:styleId="32">
    <w:name w:val="Body Text Indent 3"/>
    <w:basedOn w:val="a"/>
    <w:link w:val="33"/>
    <w:rsid w:val="004D6634"/>
    <w:pPr>
      <w:spacing w:after="120"/>
      <w:ind w:left="283" w:firstLine="0"/>
      <w:jc w:val="left"/>
    </w:pPr>
    <w:rPr>
      <w:sz w:val="16"/>
      <w:szCs w:val="16"/>
    </w:rPr>
  </w:style>
  <w:style w:type="paragraph" w:customStyle="1" w:styleId="ConsPlusTitle">
    <w:name w:val="ConsPlusTitle"/>
    <w:uiPriority w:val="99"/>
    <w:rsid w:val="004D6634"/>
    <w:pPr>
      <w:widowControl w:val="0"/>
      <w:autoSpaceDE w:val="0"/>
      <w:autoSpaceDN w:val="0"/>
      <w:adjustRightInd w:val="0"/>
    </w:pPr>
    <w:rPr>
      <w:rFonts w:ascii="Arial" w:hAnsi="Arial" w:cs="Arial"/>
      <w:b/>
      <w:bCs/>
    </w:rPr>
  </w:style>
  <w:style w:type="paragraph" w:styleId="13">
    <w:name w:val="toc 1"/>
    <w:basedOn w:val="a"/>
    <w:next w:val="a"/>
    <w:autoRedefine/>
    <w:rsid w:val="00BD7541"/>
    <w:pPr>
      <w:tabs>
        <w:tab w:val="right" w:leader="dot" w:pos="9639"/>
      </w:tabs>
      <w:jc w:val="left"/>
    </w:pPr>
    <w:rPr>
      <w:bCs/>
      <w:caps/>
      <w:noProof/>
      <w:sz w:val="24"/>
      <w:szCs w:val="24"/>
    </w:rPr>
  </w:style>
  <w:style w:type="paragraph" w:styleId="22">
    <w:name w:val="toc 2"/>
    <w:basedOn w:val="a"/>
    <w:next w:val="a"/>
    <w:autoRedefine/>
    <w:rsid w:val="00EB249A"/>
    <w:pPr>
      <w:tabs>
        <w:tab w:val="right" w:leader="dot" w:pos="9707"/>
      </w:tabs>
      <w:spacing w:line="360" w:lineRule="auto"/>
      <w:ind w:left="280" w:firstLine="429"/>
      <w:jc w:val="left"/>
    </w:pPr>
    <w:rPr>
      <w:smallCaps/>
      <w:sz w:val="20"/>
    </w:rPr>
  </w:style>
  <w:style w:type="paragraph" w:styleId="34">
    <w:name w:val="toc 3"/>
    <w:basedOn w:val="a"/>
    <w:next w:val="a"/>
    <w:autoRedefine/>
    <w:rsid w:val="00BD7541"/>
    <w:pPr>
      <w:tabs>
        <w:tab w:val="right" w:leader="dot" w:pos="9781"/>
      </w:tabs>
      <w:ind w:left="560" w:right="78" w:hanging="20"/>
      <w:jc w:val="left"/>
    </w:pPr>
    <w:rPr>
      <w:i/>
      <w:iCs/>
      <w:sz w:val="20"/>
    </w:rPr>
  </w:style>
  <w:style w:type="character" w:styleId="ac">
    <w:name w:val="Hyperlink"/>
    <w:uiPriority w:val="99"/>
    <w:rsid w:val="006E0E38"/>
    <w:rPr>
      <w:color w:val="0000FF"/>
      <w:u w:val="single"/>
    </w:rPr>
  </w:style>
  <w:style w:type="paragraph" w:styleId="41">
    <w:name w:val="toc 4"/>
    <w:basedOn w:val="a"/>
    <w:next w:val="a"/>
    <w:autoRedefine/>
    <w:semiHidden/>
    <w:rsid w:val="00793DA5"/>
    <w:pPr>
      <w:ind w:left="840"/>
      <w:jc w:val="left"/>
    </w:pPr>
    <w:rPr>
      <w:sz w:val="18"/>
      <w:szCs w:val="18"/>
    </w:rPr>
  </w:style>
  <w:style w:type="paragraph" w:styleId="51">
    <w:name w:val="toc 5"/>
    <w:basedOn w:val="a"/>
    <w:next w:val="a"/>
    <w:autoRedefine/>
    <w:semiHidden/>
    <w:rsid w:val="00793DA5"/>
    <w:pPr>
      <w:ind w:left="1120"/>
      <w:jc w:val="left"/>
    </w:pPr>
    <w:rPr>
      <w:sz w:val="18"/>
      <w:szCs w:val="18"/>
    </w:rPr>
  </w:style>
  <w:style w:type="paragraph" w:styleId="61">
    <w:name w:val="toc 6"/>
    <w:basedOn w:val="a"/>
    <w:next w:val="a"/>
    <w:autoRedefine/>
    <w:semiHidden/>
    <w:rsid w:val="00793DA5"/>
    <w:pPr>
      <w:ind w:left="1400"/>
      <w:jc w:val="left"/>
    </w:pPr>
    <w:rPr>
      <w:sz w:val="18"/>
      <w:szCs w:val="18"/>
    </w:rPr>
  </w:style>
  <w:style w:type="paragraph" w:styleId="71">
    <w:name w:val="toc 7"/>
    <w:basedOn w:val="a"/>
    <w:next w:val="a"/>
    <w:autoRedefine/>
    <w:semiHidden/>
    <w:rsid w:val="00793DA5"/>
    <w:pPr>
      <w:ind w:left="1680"/>
      <w:jc w:val="left"/>
    </w:pPr>
    <w:rPr>
      <w:sz w:val="18"/>
      <w:szCs w:val="18"/>
    </w:rPr>
  </w:style>
  <w:style w:type="paragraph" w:styleId="81">
    <w:name w:val="toc 8"/>
    <w:basedOn w:val="a"/>
    <w:next w:val="a"/>
    <w:autoRedefine/>
    <w:semiHidden/>
    <w:rsid w:val="00793DA5"/>
    <w:pPr>
      <w:ind w:left="1960"/>
      <w:jc w:val="left"/>
    </w:pPr>
    <w:rPr>
      <w:sz w:val="18"/>
      <w:szCs w:val="18"/>
    </w:rPr>
  </w:style>
  <w:style w:type="paragraph" w:styleId="91">
    <w:name w:val="toc 9"/>
    <w:basedOn w:val="a"/>
    <w:next w:val="a"/>
    <w:autoRedefine/>
    <w:semiHidden/>
    <w:rsid w:val="00793DA5"/>
    <w:pPr>
      <w:ind w:left="2240"/>
      <w:jc w:val="left"/>
    </w:pPr>
    <w:rPr>
      <w:sz w:val="18"/>
      <w:szCs w:val="18"/>
    </w:rPr>
  </w:style>
  <w:style w:type="paragraph" w:styleId="ad">
    <w:name w:val="Balloon Text"/>
    <w:basedOn w:val="a"/>
    <w:semiHidden/>
    <w:rsid w:val="007B01C9"/>
    <w:rPr>
      <w:rFonts w:ascii="Tahoma" w:hAnsi="Tahoma" w:cs="Tahoma"/>
      <w:sz w:val="16"/>
      <w:szCs w:val="16"/>
    </w:rPr>
  </w:style>
  <w:style w:type="paragraph" w:styleId="ae">
    <w:name w:val="footnote text"/>
    <w:aliases w:val="Текст сноски Знак,Footnote Text Char Char,Footnote Text Char Char Char Char,Footnote Text1,Footnote Text Char Char Char,Footnote Text Char"/>
    <w:basedOn w:val="a"/>
    <w:semiHidden/>
    <w:rsid w:val="00825E78"/>
    <w:pPr>
      <w:ind w:firstLine="0"/>
      <w:jc w:val="left"/>
    </w:pPr>
    <w:rPr>
      <w:sz w:val="20"/>
    </w:rPr>
  </w:style>
  <w:style w:type="character" w:styleId="af">
    <w:name w:val="footnote reference"/>
    <w:semiHidden/>
    <w:rsid w:val="00825E78"/>
    <w:rPr>
      <w:vertAlign w:val="superscript"/>
    </w:rPr>
  </w:style>
  <w:style w:type="paragraph" w:styleId="af0">
    <w:name w:val="header"/>
    <w:basedOn w:val="a"/>
    <w:link w:val="af1"/>
    <w:uiPriority w:val="99"/>
    <w:rsid w:val="003C0C66"/>
    <w:pPr>
      <w:tabs>
        <w:tab w:val="center" w:pos="4677"/>
        <w:tab w:val="right" w:pos="9355"/>
      </w:tabs>
      <w:ind w:firstLine="709"/>
    </w:pPr>
    <w:rPr>
      <w:sz w:val="24"/>
      <w:szCs w:val="24"/>
    </w:rPr>
  </w:style>
  <w:style w:type="paragraph" w:customStyle="1" w:styleId="af2">
    <w:name w:val="Знак Знак Знак"/>
    <w:basedOn w:val="a"/>
    <w:rsid w:val="00BF0712"/>
    <w:pPr>
      <w:spacing w:after="160" w:line="240" w:lineRule="exact"/>
      <w:ind w:firstLine="0"/>
      <w:jc w:val="left"/>
    </w:pPr>
    <w:rPr>
      <w:rFonts w:ascii="Verdana" w:eastAsia="MS Mincho" w:hAnsi="Verdana"/>
      <w:sz w:val="20"/>
      <w:lang w:val="en-GB" w:eastAsia="en-US"/>
    </w:rPr>
  </w:style>
  <w:style w:type="paragraph" w:styleId="23">
    <w:name w:val="Body Text 2"/>
    <w:basedOn w:val="a"/>
    <w:link w:val="24"/>
    <w:rsid w:val="00BF0712"/>
    <w:pPr>
      <w:spacing w:after="120" w:line="480" w:lineRule="auto"/>
      <w:ind w:firstLine="0"/>
      <w:jc w:val="left"/>
    </w:pPr>
    <w:rPr>
      <w:sz w:val="20"/>
    </w:rPr>
  </w:style>
  <w:style w:type="paragraph" w:customStyle="1" w:styleId="35">
    <w:name w:val="Стиль Заголовок 3 + малые прописные"/>
    <w:basedOn w:val="30"/>
    <w:rsid w:val="00BF0712"/>
    <w:pPr>
      <w:keepNext w:val="0"/>
      <w:spacing w:before="0" w:after="0"/>
      <w:jc w:val="left"/>
    </w:pPr>
    <w:rPr>
      <w:rFonts w:ascii="Times New Roman" w:hAnsi="Times New Roman" w:cs="Times New Roman"/>
      <w:sz w:val="28"/>
      <w:szCs w:val="28"/>
    </w:rPr>
  </w:style>
  <w:style w:type="paragraph" w:customStyle="1" w:styleId="14">
    <w:name w:val="Знак1 Знак Знак Знак"/>
    <w:basedOn w:val="a"/>
    <w:rsid w:val="00D8722B"/>
    <w:pPr>
      <w:widowControl w:val="0"/>
      <w:adjustRightInd w:val="0"/>
      <w:spacing w:line="360" w:lineRule="atLeast"/>
      <w:ind w:firstLine="0"/>
      <w:textAlignment w:val="baseline"/>
    </w:pPr>
    <w:rPr>
      <w:rFonts w:ascii="Verdana" w:hAnsi="Verdana" w:cs="Verdana"/>
      <w:sz w:val="20"/>
      <w:lang w:val="en-US" w:eastAsia="en-US"/>
    </w:rPr>
  </w:style>
  <w:style w:type="paragraph" w:customStyle="1" w:styleId="CharChar1">
    <w:name w:val="Char Char1 Знак Знак Знак"/>
    <w:basedOn w:val="a"/>
    <w:rsid w:val="005628DE"/>
    <w:pPr>
      <w:widowControl w:val="0"/>
      <w:adjustRightInd w:val="0"/>
      <w:spacing w:line="360" w:lineRule="atLeast"/>
      <w:ind w:firstLine="0"/>
      <w:textAlignment w:val="baseline"/>
    </w:pPr>
    <w:rPr>
      <w:rFonts w:ascii="Verdana" w:hAnsi="Verdana" w:cs="Verdana"/>
      <w:sz w:val="20"/>
      <w:lang w:val="en-US" w:eastAsia="en-US"/>
    </w:rPr>
  </w:style>
  <w:style w:type="paragraph" w:customStyle="1" w:styleId="af3">
    <w:name w:val="Знак Знак Знак Знак Знак Знак Знак Знак Знак Знак Знак Знак Знак Знак Знак Знак"/>
    <w:basedOn w:val="a"/>
    <w:rsid w:val="00A20CD6"/>
    <w:pPr>
      <w:widowControl w:val="0"/>
      <w:adjustRightInd w:val="0"/>
      <w:spacing w:line="360" w:lineRule="atLeast"/>
      <w:ind w:firstLine="0"/>
      <w:textAlignment w:val="baseline"/>
    </w:pPr>
    <w:rPr>
      <w:rFonts w:ascii="Verdana" w:hAnsi="Verdana" w:cs="Verdana"/>
      <w:sz w:val="20"/>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1 Знак"/>
    <w:basedOn w:val="a"/>
    <w:rsid w:val="00087D3A"/>
    <w:pPr>
      <w:spacing w:before="100" w:beforeAutospacing="1" w:after="100" w:afterAutospacing="1"/>
      <w:ind w:firstLine="0"/>
      <w:jc w:val="left"/>
    </w:pPr>
    <w:rPr>
      <w:rFonts w:ascii="Tahoma" w:hAnsi="Tahoma"/>
      <w:sz w:val="20"/>
      <w:lang w:val="en-US" w:eastAsia="en-US"/>
    </w:rPr>
  </w:style>
  <w:style w:type="paragraph" w:customStyle="1" w:styleId="af4">
    <w:name w:val="Знак Знак Знак"/>
    <w:basedOn w:val="a"/>
    <w:rsid w:val="0084706A"/>
    <w:pPr>
      <w:spacing w:after="160" w:line="240" w:lineRule="exact"/>
      <w:ind w:firstLine="0"/>
      <w:jc w:val="left"/>
    </w:pPr>
    <w:rPr>
      <w:rFonts w:ascii="Verdana" w:eastAsia="MS Mincho" w:hAnsi="Verdana"/>
      <w:sz w:val="20"/>
      <w:lang w:val="en-GB" w:eastAsia="en-US"/>
    </w:rPr>
  </w:style>
  <w:style w:type="paragraph" w:styleId="af5">
    <w:name w:val="Normal (Web)"/>
    <w:basedOn w:val="a"/>
    <w:rsid w:val="00122A58"/>
    <w:pPr>
      <w:spacing w:before="100" w:beforeAutospacing="1" w:after="100" w:afterAutospacing="1"/>
      <w:ind w:firstLine="0"/>
      <w:jc w:val="left"/>
    </w:pPr>
    <w:rPr>
      <w:sz w:val="24"/>
      <w:szCs w:val="24"/>
    </w:rPr>
  </w:style>
  <w:style w:type="paragraph" w:customStyle="1" w:styleId="af6">
    <w:name w:val="Знак"/>
    <w:basedOn w:val="a"/>
    <w:rsid w:val="00524671"/>
    <w:pPr>
      <w:spacing w:after="160" w:line="240" w:lineRule="exact"/>
      <w:ind w:firstLine="0"/>
      <w:jc w:val="left"/>
    </w:pPr>
    <w:rPr>
      <w:rFonts w:ascii="Verdana" w:eastAsia="MS Mincho" w:hAnsi="Verdana"/>
      <w:sz w:val="20"/>
      <w:lang w:val="en-GB" w:eastAsia="en-US"/>
    </w:rPr>
  </w:style>
  <w:style w:type="character" w:customStyle="1" w:styleId="10">
    <w:name w:val="Заголовок 1 Знак"/>
    <w:link w:val="1"/>
    <w:rsid w:val="007D4E2C"/>
    <w:rPr>
      <w:rFonts w:ascii="Arial" w:hAnsi="Arial" w:cs="Arial"/>
      <w:b/>
      <w:bCs/>
      <w:i/>
      <w:iCs/>
      <w:sz w:val="32"/>
      <w:lang w:val="ru-RU" w:eastAsia="ru-RU" w:bidi="ar-SA"/>
    </w:rPr>
  </w:style>
  <w:style w:type="character" w:customStyle="1" w:styleId="a9">
    <w:name w:val="Основной текст Знак"/>
    <w:link w:val="a8"/>
    <w:rsid w:val="00104F5E"/>
    <w:rPr>
      <w:lang w:val="ru-RU" w:eastAsia="ru-RU" w:bidi="ar-SA"/>
    </w:rPr>
  </w:style>
  <w:style w:type="paragraph" w:customStyle="1" w:styleId="af7">
    <w:name w:val="ЭЭГ"/>
    <w:basedOn w:val="a"/>
    <w:rsid w:val="00104F5E"/>
    <w:pPr>
      <w:spacing w:line="360" w:lineRule="auto"/>
    </w:pPr>
    <w:rPr>
      <w:sz w:val="24"/>
      <w:szCs w:val="24"/>
    </w:rPr>
  </w:style>
  <w:style w:type="paragraph" w:customStyle="1" w:styleId="af8">
    <w:name w:val="Знак"/>
    <w:basedOn w:val="a"/>
    <w:rsid w:val="00FD0A6D"/>
    <w:pPr>
      <w:widowControl w:val="0"/>
      <w:adjustRightInd w:val="0"/>
      <w:spacing w:line="360" w:lineRule="atLeast"/>
      <w:ind w:firstLine="0"/>
    </w:pPr>
    <w:rPr>
      <w:rFonts w:ascii="Verdana" w:hAnsi="Verdana" w:cs="Verdana"/>
      <w:sz w:val="20"/>
      <w:lang w:val="en-US" w:eastAsia="en-US"/>
    </w:rPr>
  </w:style>
  <w:style w:type="character" w:customStyle="1" w:styleId="40">
    <w:name w:val="Заголовок 4 Знак"/>
    <w:link w:val="4"/>
    <w:rsid w:val="00CE71FD"/>
    <w:rPr>
      <w:rFonts w:ascii="Calibri" w:eastAsia="Times New Roman" w:hAnsi="Calibri" w:cs="Times New Roman"/>
      <w:b/>
      <w:bCs/>
      <w:sz w:val="28"/>
      <w:szCs w:val="28"/>
    </w:rPr>
  </w:style>
  <w:style w:type="paragraph" w:styleId="af9">
    <w:name w:val="List Paragraph"/>
    <w:basedOn w:val="a"/>
    <w:qFormat/>
    <w:rsid w:val="00A777A0"/>
    <w:pPr>
      <w:ind w:left="720"/>
      <w:contextualSpacing/>
    </w:pPr>
  </w:style>
  <w:style w:type="paragraph" w:styleId="36">
    <w:name w:val="Body Text 3"/>
    <w:basedOn w:val="a"/>
    <w:link w:val="37"/>
    <w:rsid w:val="009E6316"/>
    <w:pPr>
      <w:spacing w:after="120"/>
      <w:ind w:firstLine="0"/>
      <w:jc w:val="left"/>
    </w:pPr>
    <w:rPr>
      <w:sz w:val="16"/>
      <w:szCs w:val="16"/>
    </w:rPr>
  </w:style>
  <w:style w:type="character" w:customStyle="1" w:styleId="37">
    <w:name w:val="Основной текст 3 Знак"/>
    <w:basedOn w:val="a0"/>
    <w:link w:val="36"/>
    <w:rsid w:val="009E6316"/>
    <w:rPr>
      <w:sz w:val="16"/>
      <w:szCs w:val="16"/>
    </w:rPr>
  </w:style>
  <w:style w:type="paragraph" w:styleId="afa">
    <w:name w:val="No Spacing"/>
    <w:link w:val="afb"/>
    <w:qFormat/>
    <w:rsid w:val="009F1763"/>
    <w:rPr>
      <w:rFonts w:ascii="Calibri" w:hAnsi="Calibri"/>
      <w:sz w:val="22"/>
      <w:szCs w:val="22"/>
    </w:rPr>
  </w:style>
  <w:style w:type="character" w:customStyle="1" w:styleId="50">
    <w:name w:val="Заголовок 5 Знак"/>
    <w:basedOn w:val="a0"/>
    <w:link w:val="5"/>
    <w:rsid w:val="00C92727"/>
    <w:rPr>
      <w:b/>
      <w:bCs/>
      <w:i/>
      <w:iCs/>
      <w:sz w:val="26"/>
      <w:szCs w:val="26"/>
    </w:rPr>
  </w:style>
  <w:style w:type="character" w:customStyle="1" w:styleId="60">
    <w:name w:val="Заголовок 6 Знак"/>
    <w:basedOn w:val="a0"/>
    <w:link w:val="6"/>
    <w:rsid w:val="00C92727"/>
    <w:rPr>
      <w:b/>
      <w:bCs/>
      <w:sz w:val="22"/>
      <w:szCs w:val="22"/>
    </w:rPr>
  </w:style>
  <w:style w:type="character" w:customStyle="1" w:styleId="70">
    <w:name w:val="Заголовок 7 Знак"/>
    <w:basedOn w:val="a0"/>
    <w:link w:val="7"/>
    <w:rsid w:val="00C92727"/>
    <w:rPr>
      <w:sz w:val="24"/>
      <w:szCs w:val="24"/>
    </w:rPr>
  </w:style>
  <w:style w:type="character" w:customStyle="1" w:styleId="80">
    <w:name w:val="Заголовок 8 Знак"/>
    <w:basedOn w:val="a0"/>
    <w:link w:val="8"/>
    <w:rsid w:val="00C92727"/>
    <w:rPr>
      <w:i/>
      <w:iCs/>
      <w:sz w:val="24"/>
      <w:szCs w:val="24"/>
    </w:rPr>
  </w:style>
  <w:style w:type="character" w:customStyle="1" w:styleId="90">
    <w:name w:val="Заголовок 9 Знак"/>
    <w:basedOn w:val="a0"/>
    <w:link w:val="9"/>
    <w:rsid w:val="00C92727"/>
    <w:rPr>
      <w:rFonts w:ascii="Arial" w:hAnsi="Arial" w:cs="Arial"/>
      <w:sz w:val="22"/>
      <w:szCs w:val="22"/>
    </w:rPr>
  </w:style>
  <w:style w:type="paragraph" w:customStyle="1" w:styleId="3">
    <w:name w:val="Стиль3"/>
    <w:basedOn w:val="a"/>
    <w:link w:val="38"/>
    <w:rsid w:val="00C92727"/>
    <w:pPr>
      <w:numPr>
        <w:ilvl w:val="1"/>
        <w:numId w:val="6"/>
      </w:numPr>
      <w:jc w:val="left"/>
    </w:pPr>
    <w:rPr>
      <w:b/>
      <w:smallCaps/>
      <w:szCs w:val="28"/>
    </w:rPr>
  </w:style>
  <w:style w:type="paragraph" w:styleId="afc">
    <w:name w:val="Subtitle"/>
    <w:basedOn w:val="a"/>
    <w:link w:val="afd"/>
    <w:qFormat/>
    <w:rsid w:val="00C92727"/>
    <w:pPr>
      <w:ind w:firstLine="0"/>
    </w:pPr>
    <w:rPr>
      <w:i/>
    </w:rPr>
  </w:style>
  <w:style w:type="character" w:customStyle="1" w:styleId="afd">
    <w:name w:val="Подзаголовок Знак"/>
    <w:basedOn w:val="a0"/>
    <w:link w:val="afc"/>
    <w:rsid w:val="00C92727"/>
    <w:rPr>
      <w:i/>
      <w:sz w:val="28"/>
    </w:rPr>
  </w:style>
  <w:style w:type="paragraph" w:customStyle="1" w:styleId="afe">
    <w:name w:val="Краткий обратный адрес"/>
    <w:basedOn w:val="a"/>
    <w:rsid w:val="00C92727"/>
    <w:pPr>
      <w:ind w:firstLine="0"/>
      <w:jc w:val="left"/>
    </w:pPr>
  </w:style>
  <w:style w:type="paragraph" w:customStyle="1" w:styleId="BodyText22">
    <w:name w:val="Body Text 22"/>
    <w:basedOn w:val="a"/>
    <w:rsid w:val="00C92727"/>
    <w:pPr>
      <w:widowControl w:val="0"/>
      <w:ind w:firstLine="0"/>
    </w:pPr>
  </w:style>
  <w:style w:type="paragraph" w:customStyle="1" w:styleId="210">
    <w:name w:val="Основной текст с отступом 21"/>
    <w:basedOn w:val="a"/>
    <w:rsid w:val="00C92727"/>
    <w:pPr>
      <w:widowControl w:val="0"/>
      <w:spacing w:after="120"/>
    </w:pPr>
  </w:style>
  <w:style w:type="paragraph" w:customStyle="1" w:styleId="xl24">
    <w:name w:val="xl24"/>
    <w:basedOn w:val="a"/>
    <w:rsid w:val="00C92727"/>
    <w:pPr>
      <w:spacing w:before="100" w:after="100"/>
      <w:ind w:firstLine="0"/>
      <w:jc w:val="center"/>
    </w:pPr>
    <w:rPr>
      <w:rFonts w:ascii="Arial" w:hAnsi="Arial"/>
      <w:b/>
      <w:sz w:val="24"/>
    </w:rPr>
  </w:style>
  <w:style w:type="paragraph" w:styleId="aff">
    <w:name w:val="caption"/>
    <w:basedOn w:val="a"/>
    <w:next w:val="a"/>
    <w:qFormat/>
    <w:rsid w:val="00C92727"/>
    <w:pPr>
      <w:ind w:firstLine="0"/>
      <w:jc w:val="left"/>
    </w:pPr>
  </w:style>
  <w:style w:type="paragraph" w:customStyle="1" w:styleId="ConsNonformat">
    <w:name w:val="ConsNonformat"/>
    <w:rsid w:val="00C92727"/>
    <w:pPr>
      <w:autoSpaceDE w:val="0"/>
      <w:autoSpaceDN w:val="0"/>
      <w:adjustRightInd w:val="0"/>
      <w:ind w:right="19772"/>
    </w:pPr>
    <w:rPr>
      <w:rFonts w:ascii="Courier New" w:hAnsi="Courier New" w:cs="Courier New"/>
      <w:sz w:val="24"/>
      <w:szCs w:val="24"/>
    </w:rPr>
  </w:style>
  <w:style w:type="paragraph" w:styleId="16">
    <w:name w:val="index 1"/>
    <w:basedOn w:val="a"/>
    <w:next w:val="a"/>
    <w:autoRedefine/>
    <w:rsid w:val="00C92727"/>
    <w:pPr>
      <w:spacing w:beforeLines="20" w:before="48"/>
      <w:ind w:firstLine="0"/>
      <w:jc w:val="left"/>
    </w:pPr>
    <w:rPr>
      <w:szCs w:val="28"/>
    </w:rPr>
  </w:style>
  <w:style w:type="paragraph" w:styleId="aff0">
    <w:name w:val="index heading"/>
    <w:basedOn w:val="a"/>
    <w:next w:val="16"/>
    <w:rsid w:val="00C92727"/>
    <w:pPr>
      <w:ind w:firstLine="0"/>
      <w:jc w:val="left"/>
    </w:pPr>
  </w:style>
  <w:style w:type="paragraph" w:customStyle="1" w:styleId="211">
    <w:name w:val="Основной текст 21"/>
    <w:aliases w:val="Iniiaiie oaeno 1"/>
    <w:basedOn w:val="a"/>
    <w:rsid w:val="00C92727"/>
    <w:pPr>
      <w:overflowPunct w:val="0"/>
      <w:autoSpaceDE w:val="0"/>
      <w:autoSpaceDN w:val="0"/>
      <w:adjustRightInd w:val="0"/>
      <w:textAlignment w:val="baseline"/>
    </w:pPr>
  </w:style>
  <w:style w:type="paragraph" w:customStyle="1" w:styleId="17">
    <w:name w:val="Основной текст с отступом.Нумерованный список !!.Основной текст 1.Надин стиль"/>
    <w:basedOn w:val="a"/>
    <w:rsid w:val="00C92727"/>
    <w:pPr>
      <w:ind w:firstLine="0"/>
      <w:jc w:val="center"/>
    </w:pPr>
    <w:rPr>
      <w:rFonts w:ascii="Arial" w:hAnsi="Arial"/>
      <w:b/>
      <w:sz w:val="32"/>
    </w:rPr>
  </w:style>
  <w:style w:type="paragraph" w:styleId="aff1">
    <w:name w:val="Document Map"/>
    <w:basedOn w:val="a"/>
    <w:link w:val="aff2"/>
    <w:rsid w:val="00C92727"/>
    <w:pPr>
      <w:shd w:val="clear" w:color="auto" w:fill="000080"/>
      <w:ind w:firstLine="0"/>
      <w:jc w:val="left"/>
    </w:pPr>
    <w:rPr>
      <w:rFonts w:ascii="Tahoma" w:hAnsi="Tahoma" w:cs="Tahoma"/>
      <w:sz w:val="20"/>
    </w:rPr>
  </w:style>
  <w:style w:type="character" w:customStyle="1" w:styleId="aff2">
    <w:name w:val="Схема документа Знак"/>
    <w:basedOn w:val="a0"/>
    <w:link w:val="aff1"/>
    <w:rsid w:val="00C92727"/>
    <w:rPr>
      <w:rFonts w:ascii="Tahoma" w:hAnsi="Tahoma" w:cs="Tahoma"/>
      <w:shd w:val="clear" w:color="auto" w:fill="000080"/>
    </w:rPr>
  </w:style>
  <w:style w:type="paragraph" w:customStyle="1" w:styleId="18">
    <w:name w:val="Стиль1"/>
    <w:basedOn w:val="a"/>
    <w:rsid w:val="00C92727"/>
    <w:pPr>
      <w:spacing w:before="48"/>
      <w:jc w:val="left"/>
    </w:pPr>
    <w:rPr>
      <w:b/>
    </w:rPr>
  </w:style>
  <w:style w:type="paragraph" w:customStyle="1" w:styleId="25">
    <w:name w:val="Стиль2"/>
    <w:basedOn w:val="2"/>
    <w:rsid w:val="00C92727"/>
    <w:pPr>
      <w:tabs>
        <w:tab w:val="num" w:pos="1080"/>
      </w:tabs>
      <w:spacing w:before="48" w:after="0"/>
      <w:ind w:left="1080" w:hanging="360"/>
      <w:jc w:val="center"/>
    </w:pPr>
    <w:rPr>
      <w:rFonts w:ascii="Times New Roman" w:hAnsi="Times New Roman" w:cs="Times New Roman"/>
      <w:bCs w:val="0"/>
      <w:i w:val="0"/>
      <w:iCs w:val="0"/>
      <w:smallCaps/>
      <w:szCs w:val="28"/>
    </w:rPr>
  </w:style>
  <w:style w:type="paragraph" w:customStyle="1" w:styleId="52">
    <w:name w:val="Стиль5"/>
    <w:basedOn w:val="1"/>
    <w:rsid w:val="00C92727"/>
    <w:pPr>
      <w:spacing w:before="240" w:after="60"/>
      <w:ind w:firstLine="0"/>
      <w:jc w:val="center"/>
    </w:pPr>
    <w:rPr>
      <w:rFonts w:ascii="Times New Roman" w:hAnsi="Times New Roman" w:cs="Arial"/>
      <w:bCs/>
      <w:kern w:val="32"/>
      <w:sz w:val="28"/>
      <w:szCs w:val="32"/>
    </w:rPr>
  </w:style>
  <w:style w:type="paragraph" w:customStyle="1" w:styleId="39">
    <w:name w:val="Заголовок3"/>
    <w:basedOn w:val="3"/>
    <w:rsid w:val="00C92727"/>
    <w:pPr>
      <w:numPr>
        <w:ilvl w:val="0"/>
        <w:numId w:val="0"/>
      </w:numPr>
      <w:ind w:firstLine="684"/>
    </w:pPr>
    <w:rPr>
      <w:smallCaps w:val="0"/>
    </w:rPr>
  </w:style>
  <w:style w:type="paragraph" w:customStyle="1" w:styleId="aff3">
    <w:name w:val="Основной текст с отступом.подпись"/>
    <w:basedOn w:val="a"/>
    <w:rsid w:val="00C92727"/>
  </w:style>
  <w:style w:type="paragraph" w:styleId="aff4">
    <w:name w:val="Plain Text"/>
    <w:basedOn w:val="a"/>
    <w:link w:val="aff5"/>
    <w:rsid w:val="00C92727"/>
    <w:pPr>
      <w:ind w:firstLine="0"/>
      <w:jc w:val="left"/>
    </w:pPr>
    <w:rPr>
      <w:rFonts w:ascii="Courier New" w:hAnsi="Courier New" w:cs="Courier New"/>
      <w:sz w:val="20"/>
    </w:rPr>
  </w:style>
  <w:style w:type="character" w:customStyle="1" w:styleId="aff5">
    <w:name w:val="Текст Знак"/>
    <w:basedOn w:val="a0"/>
    <w:link w:val="aff4"/>
    <w:rsid w:val="00C92727"/>
    <w:rPr>
      <w:rFonts w:ascii="Courier New" w:hAnsi="Courier New" w:cs="Courier New"/>
    </w:rPr>
  </w:style>
  <w:style w:type="paragraph" w:customStyle="1" w:styleId="310">
    <w:name w:val="Основной текст с отступом 31"/>
    <w:basedOn w:val="a"/>
    <w:rsid w:val="00C92727"/>
    <w:pPr>
      <w:widowControl w:val="0"/>
      <w:overflowPunct w:val="0"/>
      <w:autoSpaceDE w:val="0"/>
      <w:autoSpaceDN w:val="0"/>
      <w:adjustRightInd w:val="0"/>
      <w:textAlignment w:val="baseline"/>
    </w:pPr>
  </w:style>
  <w:style w:type="paragraph" w:styleId="aff6">
    <w:name w:val="endnote text"/>
    <w:basedOn w:val="a"/>
    <w:link w:val="aff7"/>
    <w:rsid w:val="00C92727"/>
    <w:pPr>
      <w:ind w:firstLine="0"/>
      <w:jc w:val="left"/>
    </w:pPr>
    <w:rPr>
      <w:sz w:val="20"/>
    </w:rPr>
  </w:style>
  <w:style w:type="character" w:customStyle="1" w:styleId="aff7">
    <w:name w:val="Текст концевой сноски Знак"/>
    <w:basedOn w:val="a0"/>
    <w:link w:val="aff6"/>
    <w:rsid w:val="00C92727"/>
  </w:style>
  <w:style w:type="character" w:styleId="aff8">
    <w:name w:val="endnote reference"/>
    <w:rsid w:val="00C92727"/>
    <w:rPr>
      <w:vertAlign w:val="superscript"/>
    </w:rPr>
  </w:style>
  <w:style w:type="paragraph" w:customStyle="1" w:styleId="19">
    <w:name w:val="заголовок 1"/>
    <w:basedOn w:val="a"/>
    <w:next w:val="a"/>
    <w:rsid w:val="00C92727"/>
    <w:pPr>
      <w:keepNext/>
      <w:widowControl w:val="0"/>
      <w:ind w:firstLine="0"/>
      <w:jc w:val="center"/>
    </w:pPr>
    <w:rPr>
      <w:rFonts w:ascii="Baltica" w:hAnsi="Baltica"/>
      <w:b/>
      <w:sz w:val="24"/>
    </w:rPr>
  </w:style>
  <w:style w:type="paragraph" w:styleId="HTML">
    <w:name w:val="HTML Preformatted"/>
    <w:basedOn w:val="a"/>
    <w:link w:val="HTML0"/>
    <w:rsid w:val="00C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rPr>
  </w:style>
  <w:style w:type="character" w:customStyle="1" w:styleId="HTML0">
    <w:name w:val="Стандартный HTML Знак"/>
    <w:basedOn w:val="a0"/>
    <w:link w:val="HTML"/>
    <w:rsid w:val="00C92727"/>
    <w:rPr>
      <w:rFonts w:ascii="Arial Unicode MS" w:eastAsia="Arial Unicode MS" w:hAnsi="Arial Unicode MS" w:cs="Arial Unicode MS"/>
    </w:rPr>
  </w:style>
  <w:style w:type="paragraph" w:customStyle="1" w:styleId="1a">
    <w:name w:val="Обычный1"/>
    <w:rsid w:val="00C92727"/>
    <w:pPr>
      <w:widowControl w:val="0"/>
    </w:pPr>
    <w:rPr>
      <w:snapToGrid w:val="0"/>
    </w:rPr>
  </w:style>
  <w:style w:type="paragraph" w:customStyle="1" w:styleId="aff9">
    <w:name w:val="Îñíîâíîé Ò"/>
    <w:basedOn w:val="a"/>
    <w:rsid w:val="00C92727"/>
    <w:pPr>
      <w:tabs>
        <w:tab w:val="left" w:pos="0"/>
      </w:tabs>
      <w:spacing w:line="360" w:lineRule="auto"/>
      <w:ind w:firstLine="0"/>
    </w:pPr>
  </w:style>
  <w:style w:type="paragraph" w:customStyle="1" w:styleId="affa">
    <w:name w:val="текст Знак"/>
    <w:basedOn w:val="a8"/>
    <w:link w:val="affb"/>
    <w:autoRedefine/>
    <w:rsid w:val="00C92727"/>
    <w:pPr>
      <w:spacing w:before="40" w:after="40"/>
      <w:ind w:firstLine="720"/>
      <w:jc w:val="both"/>
    </w:pPr>
    <w:rPr>
      <w:sz w:val="28"/>
      <w:szCs w:val="28"/>
    </w:rPr>
  </w:style>
  <w:style w:type="character" w:customStyle="1" w:styleId="affb">
    <w:name w:val="текст Знак Знак"/>
    <w:link w:val="affa"/>
    <w:rsid w:val="00C92727"/>
    <w:rPr>
      <w:sz w:val="28"/>
      <w:szCs w:val="28"/>
    </w:rPr>
  </w:style>
  <w:style w:type="paragraph" w:customStyle="1" w:styleId="Main">
    <w:name w:val="Main Знак"/>
    <w:rsid w:val="00C92727"/>
    <w:pPr>
      <w:spacing w:after="120"/>
      <w:jc w:val="both"/>
    </w:pPr>
    <w:rPr>
      <w:sz w:val="24"/>
    </w:rPr>
  </w:style>
  <w:style w:type="paragraph" w:customStyle="1" w:styleId="xl28">
    <w:name w:val="xl28"/>
    <w:basedOn w:val="a"/>
    <w:rsid w:val="00C92727"/>
    <w:pPr>
      <w:spacing w:before="100" w:after="100"/>
      <w:ind w:firstLine="0"/>
      <w:jc w:val="center"/>
    </w:pPr>
    <w:rPr>
      <w:rFonts w:ascii="Arial" w:hAnsi="Arial"/>
      <w:b/>
      <w:szCs w:val="28"/>
    </w:rPr>
  </w:style>
  <w:style w:type="paragraph" w:customStyle="1" w:styleId="BodyText23">
    <w:name w:val="Body Text 23"/>
    <w:basedOn w:val="a"/>
    <w:rsid w:val="00C92727"/>
    <w:pPr>
      <w:widowControl w:val="0"/>
      <w:ind w:firstLine="851"/>
    </w:pPr>
  </w:style>
  <w:style w:type="paragraph" w:customStyle="1" w:styleId="BodyTextIndent21">
    <w:name w:val="Body Text Indent 21"/>
    <w:basedOn w:val="a"/>
    <w:rsid w:val="00C92727"/>
    <w:pPr>
      <w:widowControl w:val="0"/>
      <w:ind w:firstLine="709"/>
    </w:pPr>
  </w:style>
  <w:style w:type="paragraph" w:customStyle="1" w:styleId="26">
    <w:name w:val="заг2"/>
    <w:basedOn w:val="1"/>
    <w:autoRedefine/>
    <w:rsid w:val="00C92727"/>
    <w:pPr>
      <w:spacing w:after="120"/>
      <w:ind w:right="-2" w:firstLine="0"/>
      <w:jc w:val="center"/>
    </w:pPr>
    <w:rPr>
      <w:kern w:val="28"/>
      <w:szCs w:val="32"/>
    </w:rPr>
  </w:style>
  <w:style w:type="paragraph" w:customStyle="1" w:styleId="affc">
    <w:name w:val="Котов"/>
    <w:basedOn w:val="21"/>
    <w:rsid w:val="00C92727"/>
    <w:pPr>
      <w:ind w:firstLine="902"/>
    </w:pPr>
    <w:rPr>
      <w:szCs w:val="24"/>
    </w:rPr>
  </w:style>
  <w:style w:type="paragraph" w:customStyle="1" w:styleId="1b">
    <w:name w:val="заг1"/>
    <w:basedOn w:val="1"/>
    <w:autoRedefine/>
    <w:rsid w:val="00C92727"/>
    <w:pPr>
      <w:spacing w:before="240" w:after="240"/>
      <w:ind w:firstLine="0"/>
      <w:jc w:val="center"/>
    </w:pPr>
    <w:rPr>
      <w:rFonts w:ascii="Times New Roman" w:hAnsi="Times New Roman"/>
      <w:sz w:val="34"/>
      <w:szCs w:val="34"/>
    </w:rPr>
  </w:style>
  <w:style w:type="paragraph" w:customStyle="1" w:styleId="affd">
    <w:name w:val="текст"/>
    <w:basedOn w:val="a8"/>
    <w:autoRedefine/>
    <w:rsid w:val="00C92727"/>
    <w:pPr>
      <w:spacing w:after="0" w:line="264" w:lineRule="auto"/>
      <w:ind w:firstLine="720"/>
      <w:jc w:val="both"/>
    </w:pPr>
    <w:rPr>
      <w:sz w:val="28"/>
      <w:szCs w:val="28"/>
    </w:rPr>
  </w:style>
  <w:style w:type="character" w:styleId="affe">
    <w:name w:val="annotation reference"/>
    <w:rsid w:val="00C92727"/>
    <w:rPr>
      <w:sz w:val="16"/>
      <w:szCs w:val="16"/>
    </w:rPr>
  </w:style>
  <w:style w:type="paragraph" w:styleId="afff">
    <w:name w:val="annotation text"/>
    <w:basedOn w:val="a"/>
    <w:link w:val="afff0"/>
    <w:rsid w:val="00C92727"/>
    <w:pPr>
      <w:ind w:firstLine="0"/>
    </w:pPr>
    <w:rPr>
      <w:sz w:val="20"/>
    </w:rPr>
  </w:style>
  <w:style w:type="character" w:customStyle="1" w:styleId="afff0">
    <w:name w:val="Текст примечания Знак"/>
    <w:basedOn w:val="a0"/>
    <w:link w:val="afff"/>
    <w:rsid w:val="00C92727"/>
  </w:style>
  <w:style w:type="table" w:styleId="-1">
    <w:name w:val="Table Web 1"/>
    <w:basedOn w:val="a1"/>
    <w:rsid w:val="00C9272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1">
    <w:name w:val="FollowedHyperlink"/>
    <w:uiPriority w:val="99"/>
    <w:rsid w:val="00C92727"/>
    <w:rPr>
      <w:color w:val="800080"/>
      <w:u w:val="single"/>
    </w:rPr>
  </w:style>
  <w:style w:type="paragraph" w:customStyle="1" w:styleId="italic">
    <w:name w:val="italic"/>
    <w:basedOn w:val="a"/>
    <w:rsid w:val="00C92727"/>
    <w:pPr>
      <w:spacing w:before="100" w:beforeAutospacing="1" w:after="100" w:afterAutospacing="1"/>
      <w:ind w:firstLine="0"/>
      <w:jc w:val="left"/>
    </w:pPr>
    <w:rPr>
      <w:sz w:val="24"/>
      <w:szCs w:val="24"/>
    </w:rPr>
  </w:style>
  <w:style w:type="paragraph" w:customStyle="1" w:styleId="ConsPlusCell">
    <w:name w:val="ConsPlusCell"/>
    <w:rsid w:val="00C92727"/>
    <w:pPr>
      <w:autoSpaceDE w:val="0"/>
      <w:autoSpaceDN w:val="0"/>
      <w:adjustRightInd w:val="0"/>
    </w:pPr>
    <w:rPr>
      <w:rFonts w:ascii="Arial" w:hAnsi="Arial" w:cs="Arial"/>
    </w:rPr>
  </w:style>
  <w:style w:type="paragraph" w:customStyle="1" w:styleId="afff2">
    <w:name w:val="Пункт ТЗ"/>
    <w:basedOn w:val="a"/>
    <w:rsid w:val="00C92727"/>
    <w:pPr>
      <w:spacing w:before="120" w:after="60"/>
      <w:ind w:firstLine="0"/>
    </w:pPr>
    <w:rPr>
      <w:rFonts w:ascii="Arial" w:hAnsi="Arial"/>
      <w:sz w:val="24"/>
      <w:szCs w:val="24"/>
    </w:rPr>
  </w:style>
  <w:style w:type="numbering" w:styleId="111111">
    <w:name w:val="Outline List 2"/>
    <w:basedOn w:val="a2"/>
    <w:rsid w:val="00C92727"/>
    <w:pPr>
      <w:numPr>
        <w:numId w:val="7"/>
      </w:numPr>
    </w:pPr>
  </w:style>
  <w:style w:type="table" w:styleId="afff3">
    <w:name w:val="Table Elegant"/>
    <w:basedOn w:val="a1"/>
    <w:rsid w:val="00C9272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character" w:customStyle="1" w:styleId="212">
    <w:name w:val="Заголовок 2 Знак1"/>
    <w:rsid w:val="00C92727"/>
    <w:rPr>
      <w:b/>
      <w:smallCaps/>
      <w:sz w:val="28"/>
      <w:szCs w:val="28"/>
      <w:lang w:val="ru-RU" w:eastAsia="ru-RU" w:bidi="ar-SA"/>
    </w:rPr>
  </w:style>
  <w:style w:type="paragraph" w:customStyle="1" w:styleId="27">
    <w:name w:val="Обычный2"/>
    <w:rsid w:val="00C92727"/>
    <w:pPr>
      <w:widowControl w:val="0"/>
    </w:pPr>
    <w:rPr>
      <w:snapToGrid w:val="0"/>
    </w:rPr>
  </w:style>
  <w:style w:type="paragraph" w:customStyle="1" w:styleId="ConsCell">
    <w:name w:val="ConsCell"/>
    <w:rsid w:val="00C92727"/>
    <w:pPr>
      <w:widowControl w:val="0"/>
    </w:pPr>
    <w:rPr>
      <w:rFonts w:ascii="Arial" w:hAnsi="Arial" w:cs="Arial"/>
    </w:rPr>
  </w:style>
  <w:style w:type="paragraph" w:styleId="afff4">
    <w:name w:val="annotation subject"/>
    <w:basedOn w:val="afff"/>
    <w:next w:val="afff"/>
    <w:link w:val="afff5"/>
    <w:rsid w:val="00C92727"/>
    <w:rPr>
      <w:b/>
      <w:bCs/>
    </w:rPr>
  </w:style>
  <w:style w:type="character" w:customStyle="1" w:styleId="afff5">
    <w:name w:val="Тема примечания Знак"/>
    <w:basedOn w:val="afff0"/>
    <w:link w:val="afff4"/>
    <w:rsid w:val="00C92727"/>
    <w:rPr>
      <w:b/>
      <w:bCs/>
    </w:rPr>
  </w:style>
  <w:style w:type="paragraph" w:customStyle="1" w:styleId="3a">
    <w:name w:val="Верхний колонтитул3"/>
    <w:basedOn w:val="a"/>
    <w:rsid w:val="00C92727"/>
    <w:pPr>
      <w:widowControl w:val="0"/>
      <w:tabs>
        <w:tab w:val="center" w:pos="4153"/>
        <w:tab w:val="right" w:pos="8306"/>
      </w:tabs>
      <w:ind w:firstLine="0"/>
      <w:jc w:val="left"/>
    </w:pPr>
    <w:rPr>
      <w:sz w:val="16"/>
    </w:rPr>
  </w:style>
  <w:style w:type="paragraph" w:customStyle="1" w:styleId="1c">
    <w:name w:val="Знак1"/>
    <w:basedOn w:val="a"/>
    <w:rsid w:val="00C92727"/>
    <w:pPr>
      <w:widowControl w:val="0"/>
      <w:adjustRightInd w:val="0"/>
      <w:spacing w:line="360" w:lineRule="atLeast"/>
      <w:ind w:firstLine="0"/>
      <w:textAlignment w:val="baseline"/>
    </w:pPr>
    <w:rPr>
      <w:rFonts w:ascii="Verdana" w:hAnsi="Verdana" w:cs="Verdana"/>
      <w:sz w:val="20"/>
      <w:lang w:val="en-US" w:eastAsia="en-US"/>
    </w:rPr>
  </w:style>
  <w:style w:type="paragraph" w:customStyle="1" w:styleId="1d">
    <w:name w:val="Знак1 Знак Знак Знак Знак Знак Знак"/>
    <w:basedOn w:val="a"/>
    <w:rsid w:val="00C92727"/>
    <w:pPr>
      <w:spacing w:after="160" w:line="240" w:lineRule="exact"/>
      <w:ind w:firstLine="0"/>
      <w:jc w:val="left"/>
    </w:pPr>
    <w:rPr>
      <w:rFonts w:ascii="Verdana" w:hAnsi="Verdana" w:cs="Verdana"/>
      <w:sz w:val="20"/>
      <w:lang w:val="en-US" w:eastAsia="en-US"/>
    </w:rPr>
  </w:style>
  <w:style w:type="paragraph" w:customStyle="1" w:styleId="afff6">
    <w:name w:val="Знак"/>
    <w:basedOn w:val="a"/>
    <w:rsid w:val="00C92727"/>
    <w:pPr>
      <w:tabs>
        <w:tab w:val="left" w:pos="0"/>
      </w:tabs>
      <w:spacing w:after="160" w:line="240" w:lineRule="exact"/>
      <w:ind w:right="57" w:firstLine="0"/>
      <w:jc w:val="left"/>
    </w:pPr>
    <w:rPr>
      <w:rFonts w:ascii="Verdana" w:hAnsi="Verdana" w:cs="Verdana"/>
      <w:sz w:val="20"/>
      <w:lang w:val="en-US" w:eastAsia="en-US"/>
    </w:rPr>
  </w:style>
  <w:style w:type="character" w:customStyle="1" w:styleId="31">
    <w:name w:val="Заголовок 3 Знак"/>
    <w:link w:val="30"/>
    <w:rsid w:val="00C92727"/>
    <w:rPr>
      <w:rFonts w:ascii="Arial" w:hAnsi="Arial" w:cs="Arial"/>
      <w:b/>
      <w:bCs/>
      <w:sz w:val="26"/>
      <w:szCs w:val="26"/>
    </w:rPr>
  </w:style>
  <w:style w:type="character" w:customStyle="1" w:styleId="3b">
    <w:name w:val="Знак Знак3"/>
    <w:rsid w:val="00C92727"/>
    <w:rPr>
      <w:b/>
      <w:smallCaps/>
      <w:sz w:val="28"/>
      <w:szCs w:val="28"/>
      <w:lang w:val="ru-RU" w:eastAsia="ru-RU" w:bidi="ar-SA"/>
    </w:rPr>
  </w:style>
  <w:style w:type="character" w:customStyle="1" w:styleId="28">
    <w:name w:val="Знак Знак2"/>
    <w:rsid w:val="00C92727"/>
    <w:rPr>
      <w:b/>
      <w:sz w:val="28"/>
      <w:szCs w:val="28"/>
      <w:lang w:val="ru-RU" w:eastAsia="ru-RU" w:bidi="ar-SA"/>
    </w:rPr>
  </w:style>
  <w:style w:type="paragraph" w:customStyle="1" w:styleId="afff7">
    <w:name w:val="Заголграф"/>
    <w:basedOn w:val="30"/>
    <w:rsid w:val="00C92727"/>
    <w:pPr>
      <w:spacing w:before="120" w:after="240"/>
      <w:ind w:firstLine="0"/>
      <w:jc w:val="center"/>
      <w:outlineLvl w:val="9"/>
    </w:pPr>
    <w:rPr>
      <w:sz w:val="22"/>
      <w:szCs w:val="22"/>
    </w:rPr>
  </w:style>
  <w:style w:type="paragraph" w:customStyle="1" w:styleId="afff8">
    <w:name w:val="Знак Знак Знак Знак Знак Знак Знак Знак Знак Знак Знак Знак Знак"/>
    <w:basedOn w:val="a"/>
    <w:rsid w:val="00C92727"/>
    <w:pPr>
      <w:spacing w:after="160" w:line="240" w:lineRule="exact"/>
      <w:ind w:firstLine="0"/>
      <w:jc w:val="left"/>
    </w:pPr>
    <w:rPr>
      <w:rFonts w:ascii="Verdana" w:eastAsia="MS Mincho" w:hAnsi="Verdana"/>
      <w:sz w:val="20"/>
      <w:lang w:val="en-GB" w:eastAsia="en-US"/>
    </w:rPr>
  </w:style>
  <w:style w:type="paragraph" w:customStyle="1" w:styleId="Style1">
    <w:name w:val="Style1"/>
    <w:basedOn w:val="a"/>
    <w:rsid w:val="00C92727"/>
    <w:pPr>
      <w:widowControl w:val="0"/>
      <w:autoSpaceDE w:val="0"/>
      <w:autoSpaceDN w:val="0"/>
      <w:adjustRightInd w:val="0"/>
      <w:spacing w:line="322" w:lineRule="exact"/>
      <w:ind w:firstLine="840"/>
      <w:jc w:val="left"/>
    </w:pPr>
    <w:rPr>
      <w:sz w:val="24"/>
      <w:szCs w:val="24"/>
    </w:rPr>
  </w:style>
  <w:style w:type="paragraph" w:customStyle="1" w:styleId="Style2">
    <w:name w:val="Style2"/>
    <w:basedOn w:val="a"/>
    <w:rsid w:val="00C92727"/>
    <w:pPr>
      <w:widowControl w:val="0"/>
      <w:autoSpaceDE w:val="0"/>
      <w:autoSpaceDN w:val="0"/>
      <w:adjustRightInd w:val="0"/>
      <w:spacing w:line="322" w:lineRule="exact"/>
      <w:ind w:firstLine="710"/>
    </w:pPr>
    <w:rPr>
      <w:sz w:val="24"/>
      <w:szCs w:val="24"/>
    </w:rPr>
  </w:style>
  <w:style w:type="character" w:customStyle="1" w:styleId="FontStyle11">
    <w:name w:val="Font Style11"/>
    <w:rsid w:val="00C92727"/>
    <w:rPr>
      <w:rFonts w:ascii="Times New Roman" w:hAnsi="Times New Roman" w:cs="Times New Roman"/>
      <w:b/>
      <w:bCs/>
      <w:i/>
      <w:iCs/>
      <w:sz w:val="24"/>
      <w:szCs w:val="24"/>
    </w:rPr>
  </w:style>
  <w:style w:type="character" w:customStyle="1" w:styleId="FontStyle12">
    <w:name w:val="Font Style12"/>
    <w:rsid w:val="00C92727"/>
    <w:rPr>
      <w:rFonts w:ascii="Times New Roman" w:hAnsi="Times New Roman" w:cs="Times New Roman"/>
      <w:sz w:val="26"/>
      <w:szCs w:val="26"/>
    </w:rPr>
  </w:style>
  <w:style w:type="paragraph" w:customStyle="1" w:styleId="afff9">
    <w:name w:val="Знак Знак Знак"/>
    <w:basedOn w:val="a"/>
    <w:rsid w:val="00C92727"/>
    <w:pPr>
      <w:spacing w:after="160" w:line="240" w:lineRule="exact"/>
      <w:ind w:firstLine="0"/>
      <w:jc w:val="left"/>
    </w:pPr>
    <w:rPr>
      <w:rFonts w:ascii="Verdana" w:eastAsia="MS Mincho" w:hAnsi="Verdana"/>
      <w:sz w:val="20"/>
      <w:lang w:val="en-GB" w:eastAsia="en-US"/>
    </w:rPr>
  </w:style>
  <w:style w:type="paragraph" w:customStyle="1" w:styleId="xl65">
    <w:name w:val="xl65"/>
    <w:basedOn w:val="a"/>
    <w:rsid w:val="00C92727"/>
    <w:pPr>
      <w:spacing w:before="100" w:beforeAutospacing="1" w:after="100" w:afterAutospacing="1"/>
      <w:ind w:firstLine="0"/>
      <w:jc w:val="left"/>
    </w:pPr>
    <w:rPr>
      <w:sz w:val="24"/>
      <w:szCs w:val="24"/>
    </w:rPr>
  </w:style>
  <w:style w:type="paragraph" w:customStyle="1" w:styleId="xl66">
    <w:name w:val="xl66"/>
    <w:basedOn w:val="a"/>
    <w:rsid w:val="00C92727"/>
    <w:pPr>
      <w:spacing w:before="100" w:beforeAutospacing="1" w:after="100" w:afterAutospacing="1"/>
      <w:ind w:firstLine="0"/>
      <w:jc w:val="left"/>
    </w:pPr>
    <w:rPr>
      <w:sz w:val="24"/>
      <w:szCs w:val="24"/>
    </w:rPr>
  </w:style>
  <w:style w:type="paragraph" w:customStyle="1" w:styleId="xl67">
    <w:name w:val="xl67"/>
    <w:basedOn w:val="a"/>
    <w:rsid w:val="00C92727"/>
    <w:pPr>
      <w:spacing w:before="100" w:beforeAutospacing="1" w:after="100" w:afterAutospacing="1"/>
      <w:ind w:firstLine="0"/>
      <w:jc w:val="left"/>
    </w:pPr>
    <w:rPr>
      <w:sz w:val="24"/>
      <w:szCs w:val="24"/>
    </w:rPr>
  </w:style>
  <w:style w:type="paragraph" w:customStyle="1" w:styleId="xl68">
    <w:name w:val="xl68"/>
    <w:basedOn w:val="a"/>
    <w:rsid w:val="00C9272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69">
    <w:name w:val="xl69"/>
    <w:basedOn w:val="a"/>
    <w:rsid w:val="00C9272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70">
    <w:name w:val="xl70"/>
    <w:basedOn w:val="a"/>
    <w:rsid w:val="00C9272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71">
    <w:name w:val="xl71"/>
    <w:basedOn w:val="a"/>
    <w:rsid w:val="00C9272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1e">
    <w:name w:val="Знак Знак Знак Знак Знак Знак1 Знак Знак Знак Знак Знак Знак Знак"/>
    <w:basedOn w:val="a"/>
    <w:rsid w:val="00C92727"/>
    <w:pPr>
      <w:widowControl w:val="0"/>
      <w:adjustRightInd w:val="0"/>
      <w:spacing w:line="360" w:lineRule="atLeast"/>
      <w:ind w:firstLine="0"/>
    </w:pPr>
    <w:rPr>
      <w:rFonts w:ascii="Verdana" w:hAnsi="Verdana" w:cs="Verdana"/>
      <w:sz w:val="20"/>
      <w:lang w:val="en-US" w:eastAsia="en-US"/>
    </w:rPr>
  </w:style>
  <w:style w:type="paragraph" w:customStyle="1" w:styleId="1f">
    <w:name w:val="Знак1 Знак Знак Знак"/>
    <w:basedOn w:val="a"/>
    <w:rsid w:val="00C92727"/>
    <w:pPr>
      <w:widowControl w:val="0"/>
      <w:adjustRightInd w:val="0"/>
      <w:spacing w:line="360" w:lineRule="atLeast"/>
      <w:ind w:firstLine="0"/>
      <w:textAlignment w:val="baseline"/>
    </w:pPr>
    <w:rPr>
      <w:rFonts w:ascii="Verdana" w:hAnsi="Verdana" w:cs="Verdana"/>
      <w:sz w:val="20"/>
      <w:lang w:val="en-US" w:eastAsia="en-US"/>
    </w:rPr>
  </w:style>
  <w:style w:type="paragraph" w:customStyle="1" w:styleId="afffa">
    <w:name w:val="Нормальный"/>
    <w:rsid w:val="00C92727"/>
    <w:rPr>
      <w:sz w:val="28"/>
    </w:rPr>
  </w:style>
  <w:style w:type="character" w:styleId="afffb">
    <w:name w:val="Strong"/>
    <w:qFormat/>
    <w:rsid w:val="00C92727"/>
    <w:rPr>
      <w:b/>
      <w:bCs/>
    </w:rPr>
  </w:style>
  <w:style w:type="character" w:styleId="afffc">
    <w:name w:val="Emphasis"/>
    <w:qFormat/>
    <w:rsid w:val="00C92727"/>
    <w:rPr>
      <w:i/>
      <w:iCs/>
    </w:rPr>
  </w:style>
  <w:style w:type="paragraph" w:customStyle="1" w:styleId="Web">
    <w:name w:val="Обычный (Web)"/>
    <w:basedOn w:val="a"/>
    <w:rsid w:val="00C92727"/>
    <w:pPr>
      <w:suppressAutoHyphens/>
      <w:spacing w:after="100"/>
      <w:ind w:firstLine="0"/>
      <w:jc w:val="left"/>
    </w:pPr>
    <w:rPr>
      <w:rFonts w:ascii="Verdana" w:hAnsi="Verdana"/>
      <w:sz w:val="17"/>
      <w:szCs w:val="17"/>
      <w:lang w:eastAsia="ar-SA"/>
    </w:rPr>
  </w:style>
  <w:style w:type="paragraph" w:customStyle="1" w:styleId="afffd">
    <w:name w:val="МОН"/>
    <w:basedOn w:val="a"/>
    <w:rsid w:val="00C92727"/>
    <w:pPr>
      <w:spacing w:line="360" w:lineRule="auto"/>
      <w:ind w:firstLine="709"/>
    </w:pPr>
    <w:rPr>
      <w:szCs w:val="24"/>
    </w:rPr>
  </w:style>
  <w:style w:type="paragraph" w:customStyle="1" w:styleId="CharChar10">
    <w:name w:val="Char Char1 Знак Знак Знак"/>
    <w:basedOn w:val="a"/>
    <w:rsid w:val="00C92727"/>
    <w:pPr>
      <w:widowControl w:val="0"/>
      <w:adjustRightInd w:val="0"/>
      <w:spacing w:line="360" w:lineRule="atLeast"/>
      <w:ind w:firstLine="0"/>
      <w:textAlignment w:val="baseline"/>
    </w:pPr>
    <w:rPr>
      <w:rFonts w:ascii="Verdana" w:hAnsi="Verdana" w:cs="Verdana"/>
      <w:sz w:val="20"/>
      <w:lang w:val="en-US" w:eastAsia="en-US"/>
    </w:rPr>
  </w:style>
  <w:style w:type="paragraph" w:customStyle="1" w:styleId="1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92727"/>
    <w:pPr>
      <w:widowControl w:val="0"/>
      <w:adjustRightInd w:val="0"/>
      <w:spacing w:line="360" w:lineRule="atLeast"/>
      <w:ind w:firstLine="0"/>
      <w:textAlignment w:val="baseline"/>
    </w:pPr>
    <w:rPr>
      <w:rFonts w:ascii="Verdana" w:hAnsi="Verdana" w:cs="Verdana"/>
      <w:sz w:val="20"/>
      <w:lang w:val="en-US" w:eastAsia="en-US"/>
    </w:rPr>
  </w:style>
  <w:style w:type="paragraph" w:customStyle="1" w:styleId="afffe">
    <w:name w:val="Стиль фулл"/>
    <w:basedOn w:val="a"/>
    <w:rsid w:val="00C92727"/>
    <w:pPr>
      <w:ind w:firstLine="0"/>
    </w:pPr>
    <w:rPr>
      <w:rFonts w:ascii="Times New Roman CYR" w:hAnsi="Times New Roman CYR"/>
    </w:rPr>
  </w:style>
  <w:style w:type="paragraph" w:customStyle="1" w:styleId="fd">
    <w:name w:val="Обычfd"/>
    <w:rsid w:val="00C92727"/>
    <w:pPr>
      <w:widowControl w:val="0"/>
    </w:pPr>
  </w:style>
  <w:style w:type="paragraph" w:customStyle="1" w:styleId="1f1">
    <w:name w:val="Знак1"/>
    <w:basedOn w:val="a"/>
    <w:rsid w:val="00C92727"/>
    <w:pPr>
      <w:widowControl w:val="0"/>
      <w:adjustRightInd w:val="0"/>
      <w:spacing w:line="360" w:lineRule="atLeast"/>
      <w:ind w:firstLine="0"/>
    </w:pPr>
    <w:rPr>
      <w:rFonts w:ascii="Verdana" w:hAnsi="Verdana" w:cs="Verdana"/>
      <w:sz w:val="20"/>
      <w:lang w:val="en-US" w:eastAsia="en-US"/>
    </w:rPr>
  </w:style>
  <w:style w:type="paragraph" w:customStyle="1" w:styleId="affff">
    <w:name w:val="Тело"/>
    <w:basedOn w:val="a"/>
    <w:rsid w:val="00C92727"/>
    <w:pPr>
      <w:ind w:firstLine="567"/>
    </w:pPr>
    <w:rPr>
      <w:sz w:val="24"/>
      <w:szCs w:val="24"/>
    </w:rPr>
  </w:style>
  <w:style w:type="paragraph" w:customStyle="1" w:styleId="1f2">
    <w:name w:val="1"/>
    <w:basedOn w:val="a"/>
    <w:rsid w:val="00C92727"/>
    <w:pPr>
      <w:spacing w:before="100" w:beforeAutospacing="1" w:after="100" w:afterAutospacing="1"/>
      <w:ind w:firstLine="0"/>
      <w:jc w:val="left"/>
    </w:pPr>
    <w:rPr>
      <w:rFonts w:ascii="Tahoma" w:hAnsi="Tahoma"/>
      <w:sz w:val="20"/>
      <w:lang w:val="en-US" w:eastAsia="en-US"/>
    </w:rPr>
  </w:style>
  <w:style w:type="paragraph" w:styleId="29">
    <w:name w:val="List Bullet 2"/>
    <w:basedOn w:val="a"/>
    <w:autoRedefine/>
    <w:rsid w:val="00C92727"/>
    <w:pPr>
      <w:ind w:firstLine="709"/>
    </w:pPr>
    <w:rPr>
      <w:szCs w:val="28"/>
    </w:rPr>
  </w:style>
  <w:style w:type="character" w:customStyle="1" w:styleId="38">
    <w:name w:val="Стиль3 Знак"/>
    <w:link w:val="3"/>
    <w:rsid w:val="00C92727"/>
    <w:rPr>
      <w:b/>
      <w:smallCaps/>
      <w:sz w:val="28"/>
      <w:szCs w:val="28"/>
    </w:rPr>
  </w:style>
  <w:style w:type="character" w:customStyle="1" w:styleId="11">
    <w:name w:val="Основной текст с отступом Знак1"/>
    <w:aliases w:val="подпись Знак1,Основной текст с отступом Знак Знак,Нумерованный список !! Знак,Надин стиль Знак,Основной текст 1 Знак,Основной текст без отступа Знак,Основной текст с отступом Знак Знак Знак Знак Знак"/>
    <w:link w:val="a5"/>
    <w:rsid w:val="00C92727"/>
    <w:rPr>
      <w:sz w:val="28"/>
    </w:rPr>
  </w:style>
  <w:style w:type="paragraph" w:customStyle="1" w:styleId="2a">
    <w:name w:val="Знак2"/>
    <w:basedOn w:val="a"/>
    <w:rsid w:val="00C92727"/>
    <w:pPr>
      <w:widowControl w:val="0"/>
      <w:adjustRightInd w:val="0"/>
      <w:spacing w:line="360" w:lineRule="atLeast"/>
      <w:ind w:firstLine="0"/>
      <w:textAlignment w:val="baseline"/>
    </w:pPr>
    <w:rPr>
      <w:rFonts w:ascii="Verdana" w:hAnsi="Verdana" w:cs="Verdana"/>
      <w:sz w:val="20"/>
      <w:lang w:val="en-US" w:eastAsia="en-US"/>
    </w:rPr>
  </w:style>
  <w:style w:type="paragraph" w:customStyle="1" w:styleId="affff0">
    <w:name w:val="Знак Знак Знак Знак"/>
    <w:basedOn w:val="a"/>
    <w:rsid w:val="00C92727"/>
    <w:pPr>
      <w:widowControl w:val="0"/>
      <w:adjustRightInd w:val="0"/>
      <w:spacing w:line="360" w:lineRule="atLeast"/>
      <w:ind w:firstLine="0"/>
      <w:textAlignment w:val="baseline"/>
    </w:pPr>
    <w:rPr>
      <w:rFonts w:ascii="Verdana" w:hAnsi="Verdana" w:cs="Verdana"/>
      <w:sz w:val="20"/>
      <w:lang w:val="en-US" w:eastAsia="en-US"/>
    </w:rPr>
  </w:style>
  <w:style w:type="character" w:customStyle="1" w:styleId="12">
    <w:name w:val="Название Знак1"/>
    <w:aliases w:val="Название Знак Знак"/>
    <w:link w:val="aa"/>
    <w:locked/>
    <w:rsid w:val="00C92727"/>
    <w:rPr>
      <w:b/>
      <w:sz w:val="28"/>
    </w:rPr>
  </w:style>
  <w:style w:type="character" w:customStyle="1" w:styleId="BodyTextIndentChar">
    <w:name w:val="Body Text Indent Char"/>
    <w:locked/>
    <w:rsid w:val="00C92727"/>
    <w:rPr>
      <w:sz w:val="24"/>
      <w:szCs w:val="24"/>
      <w:lang w:val="ru-RU" w:eastAsia="ru-RU" w:bidi="ar-SA"/>
    </w:rPr>
  </w:style>
  <w:style w:type="character" w:customStyle="1" w:styleId="33">
    <w:name w:val="Основной текст с отступом 3 Знак"/>
    <w:link w:val="32"/>
    <w:locked/>
    <w:rsid w:val="00C92727"/>
    <w:rPr>
      <w:sz w:val="16"/>
      <w:szCs w:val="16"/>
    </w:rPr>
  </w:style>
  <w:style w:type="paragraph" w:customStyle="1" w:styleId="1f3">
    <w:name w:val="Абзац списка1"/>
    <w:basedOn w:val="a"/>
    <w:rsid w:val="00C92727"/>
    <w:pPr>
      <w:ind w:left="720" w:firstLine="0"/>
      <w:contextualSpacing/>
      <w:jc w:val="left"/>
    </w:pPr>
    <w:rPr>
      <w:szCs w:val="28"/>
    </w:rPr>
  </w:style>
  <w:style w:type="character" w:customStyle="1" w:styleId="PlainTextChar">
    <w:name w:val="Plain Text Char"/>
    <w:locked/>
    <w:rsid w:val="00C92727"/>
    <w:rPr>
      <w:rFonts w:ascii="Courier New" w:hAnsi="Courier New" w:cs="Courier New"/>
      <w:lang w:val="ru-RU" w:eastAsia="ru-RU" w:bidi="ar-SA"/>
    </w:rPr>
  </w:style>
  <w:style w:type="character" w:customStyle="1" w:styleId="text">
    <w:name w:val="text"/>
    <w:basedOn w:val="a0"/>
    <w:rsid w:val="00C92727"/>
  </w:style>
  <w:style w:type="paragraph" w:styleId="affff1">
    <w:name w:val="Block Text"/>
    <w:basedOn w:val="a"/>
    <w:rsid w:val="00C92727"/>
    <w:pPr>
      <w:ind w:left="-567" w:right="-778" w:firstLine="1287"/>
    </w:pPr>
  </w:style>
  <w:style w:type="character" w:customStyle="1" w:styleId="affff2">
    <w:name w:val="Название Знак Знак Знак"/>
    <w:rsid w:val="00C92727"/>
    <w:rPr>
      <w:b/>
      <w:sz w:val="28"/>
      <w:szCs w:val="24"/>
      <w:lang w:val="ru-RU" w:eastAsia="ru-RU" w:bidi="ar-SA"/>
    </w:rPr>
  </w:style>
  <w:style w:type="paragraph" w:customStyle="1" w:styleId="affff3">
    <w:name w:val="Знак Знак Знак Знак Знак Знак Знак Знак Знак Знак Знак Знак Знак Знак Знак"/>
    <w:basedOn w:val="a"/>
    <w:rsid w:val="00C92727"/>
    <w:pPr>
      <w:widowControl w:val="0"/>
      <w:adjustRightInd w:val="0"/>
      <w:spacing w:line="360" w:lineRule="atLeast"/>
      <w:ind w:firstLine="0"/>
      <w:textAlignment w:val="baseline"/>
    </w:pPr>
    <w:rPr>
      <w:rFonts w:ascii="Verdana" w:eastAsia="Calibri" w:hAnsi="Verdana" w:cs="Verdana"/>
      <w:sz w:val="20"/>
      <w:lang w:val="en-US" w:eastAsia="en-US"/>
    </w:rPr>
  </w:style>
  <w:style w:type="paragraph" w:customStyle="1" w:styleId="affff4">
    <w:name w:val="Знак Знак Знак Знак Знак Знак Знак Знак Знак Знак Знак Знак Знак Знак Знак Знак"/>
    <w:basedOn w:val="a"/>
    <w:rsid w:val="00C92727"/>
    <w:pPr>
      <w:widowControl w:val="0"/>
      <w:adjustRightInd w:val="0"/>
      <w:spacing w:line="360" w:lineRule="atLeast"/>
      <w:ind w:firstLine="0"/>
      <w:textAlignment w:val="baseline"/>
    </w:pPr>
    <w:rPr>
      <w:rFonts w:ascii="Verdana" w:hAnsi="Verdana" w:cs="Verdana"/>
      <w:sz w:val="20"/>
      <w:lang w:val="en-US" w:eastAsia="en-US"/>
    </w:rPr>
  </w:style>
  <w:style w:type="paragraph" w:customStyle="1" w:styleId="affff5">
    <w:name w:val="Знак Знак Знак Знак Знак Знак Знак"/>
    <w:basedOn w:val="a"/>
    <w:rsid w:val="00C92727"/>
    <w:pPr>
      <w:widowControl w:val="0"/>
      <w:adjustRightInd w:val="0"/>
      <w:spacing w:line="360" w:lineRule="atLeast"/>
      <w:ind w:firstLine="0"/>
      <w:textAlignment w:val="baseline"/>
    </w:pPr>
    <w:rPr>
      <w:rFonts w:ascii="Verdana" w:hAnsi="Verdana" w:cs="Verdana"/>
      <w:sz w:val="20"/>
      <w:lang w:val="en-US" w:eastAsia="en-US"/>
    </w:rPr>
  </w:style>
  <w:style w:type="paragraph" w:customStyle="1" w:styleId="311">
    <w:name w:val="Знак Знак3 Знак Знак Знак Знак Знак Знак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C92727"/>
    <w:pPr>
      <w:widowControl w:val="0"/>
      <w:adjustRightInd w:val="0"/>
      <w:spacing w:line="360" w:lineRule="atLeast"/>
      <w:ind w:firstLine="0"/>
      <w:textAlignment w:val="baseline"/>
    </w:pPr>
    <w:rPr>
      <w:rFonts w:ascii="Verdana" w:hAnsi="Verdana" w:cs="Verdana"/>
      <w:sz w:val="20"/>
      <w:lang w:val="en-US" w:eastAsia="en-US"/>
    </w:rPr>
  </w:style>
  <w:style w:type="paragraph" w:customStyle="1" w:styleId="1f4">
    <w:name w:val="Знак1 Знак Знак Знак Знак Знак Знак Знак Знак"/>
    <w:basedOn w:val="a"/>
    <w:rsid w:val="00C92727"/>
    <w:pPr>
      <w:widowControl w:val="0"/>
      <w:adjustRightInd w:val="0"/>
      <w:spacing w:line="360" w:lineRule="atLeast"/>
      <w:ind w:firstLine="0"/>
      <w:textAlignment w:val="baseline"/>
    </w:pPr>
    <w:rPr>
      <w:rFonts w:ascii="Verdana" w:hAnsi="Verdana" w:cs="Verdana"/>
      <w:sz w:val="20"/>
      <w:lang w:val="en-US" w:eastAsia="en-US"/>
    </w:rPr>
  </w:style>
  <w:style w:type="paragraph" w:customStyle="1" w:styleId="affff6">
    <w:name w:val="Знак Знак Знак Знак Знак Знак"/>
    <w:basedOn w:val="a"/>
    <w:rsid w:val="00C92727"/>
    <w:pPr>
      <w:widowControl w:val="0"/>
      <w:adjustRightInd w:val="0"/>
      <w:spacing w:line="360" w:lineRule="atLeast"/>
      <w:ind w:firstLine="0"/>
      <w:textAlignment w:val="baseline"/>
    </w:pPr>
    <w:rPr>
      <w:rFonts w:ascii="Verdana" w:hAnsi="Verdana" w:cs="Verdana"/>
      <w:sz w:val="20"/>
      <w:lang w:val="en-US" w:eastAsia="en-US"/>
    </w:rPr>
  </w:style>
  <w:style w:type="paragraph" w:customStyle="1" w:styleId="312">
    <w:name w:val="Знак Знак3 Знак Знак Знак Знак Знак Знак Знак Знак1 Знак Знак Знак Знак Знак Знак Знак Знак Знак Знак Знак Знак"/>
    <w:basedOn w:val="a"/>
    <w:rsid w:val="00C92727"/>
    <w:pPr>
      <w:widowControl w:val="0"/>
      <w:adjustRightInd w:val="0"/>
      <w:spacing w:line="360" w:lineRule="atLeast"/>
      <w:ind w:firstLine="0"/>
      <w:textAlignment w:val="baseline"/>
    </w:pPr>
    <w:rPr>
      <w:rFonts w:ascii="Verdana" w:hAnsi="Verdana" w:cs="Verdana"/>
      <w:sz w:val="20"/>
      <w:lang w:val="en-US" w:eastAsia="en-US"/>
    </w:rPr>
  </w:style>
  <w:style w:type="paragraph" w:customStyle="1" w:styleId="affff7">
    <w:name w:val="Знак Знак Знак Знак Знак Знак Знак Знак Знак Знак Знак Знак Знак Знак Знак Знак Знак Знак"/>
    <w:basedOn w:val="a"/>
    <w:rsid w:val="00C92727"/>
    <w:pPr>
      <w:widowControl w:val="0"/>
      <w:adjustRightInd w:val="0"/>
      <w:spacing w:line="360" w:lineRule="atLeast"/>
      <w:ind w:firstLine="0"/>
      <w:textAlignment w:val="baseline"/>
    </w:pPr>
    <w:rPr>
      <w:rFonts w:ascii="Verdana" w:hAnsi="Verdana" w:cs="Verdana"/>
      <w:sz w:val="20"/>
      <w:lang w:val="en-US" w:eastAsia="en-US"/>
    </w:rPr>
  </w:style>
  <w:style w:type="paragraph" w:customStyle="1" w:styleId="affff8">
    <w:name w:val="Знак Знак Знак Знак Знак Знак Знак Знак Знак"/>
    <w:basedOn w:val="a"/>
    <w:rsid w:val="00C92727"/>
    <w:pPr>
      <w:widowControl w:val="0"/>
      <w:adjustRightInd w:val="0"/>
      <w:spacing w:line="360" w:lineRule="atLeast"/>
      <w:ind w:firstLine="0"/>
      <w:textAlignment w:val="baseline"/>
    </w:pPr>
    <w:rPr>
      <w:rFonts w:ascii="Verdana" w:hAnsi="Verdana" w:cs="Verdana"/>
      <w:sz w:val="20"/>
      <w:lang w:val="en-US" w:eastAsia="en-US"/>
    </w:rPr>
  </w:style>
  <w:style w:type="paragraph" w:customStyle="1" w:styleId="1f5">
    <w:name w:val="Знак1 Знак Знак"/>
    <w:basedOn w:val="a"/>
    <w:rsid w:val="00C92727"/>
    <w:pPr>
      <w:widowControl w:val="0"/>
      <w:adjustRightInd w:val="0"/>
      <w:spacing w:line="360" w:lineRule="atLeast"/>
      <w:ind w:firstLine="0"/>
      <w:textAlignment w:val="baseline"/>
    </w:pPr>
    <w:rPr>
      <w:rFonts w:ascii="Verdana" w:hAnsi="Verdana" w:cs="Verdana"/>
      <w:sz w:val="20"/>
      <w:lang w:val="en-US" w:eastAsia="en-US"/>
    </w:rPr>
  </w:style>
  <w:style w:type="paragraph" w:customStyle="1" w:styleId="3110">
    <w:name w:val="Знак Знак3 Знак Знак Знак Знак Знак Знак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C92727"/>
    <w:pPr>
      <w:widowControl w:val="0"/>
      <w:adjustRightInd w:val="0"/>
      <w:spacing w:line="360" w:lineRule="atLeast"/>
      <w:ind w:firstLine="0"/>
      <w:textAlignment w:val="baseline"/>
    </w:pPr>
    <w:rPr>
      <w:rFonts w:ascii="Verdana" w:hAnsi="Verdana" w:cs="Verdana"/>
      <w:sz w:val="20"/>
      <w:lang w:val="en-US" w:eastAsia="en-US"/>
    </w:rPr>
  </w:style>
  <w:style w:type="paragraph" w:customStyle="1" w:styleId="affff9">
    <w:name w:val="Знак Знак Знак Знак Знак Знак Знак"/>
    <w:basedOn w:val="a"/>
    <w:rsid w:val="00C92727"/>
    <w:pPr>
      <w:spacing w:after="160" w:line="240" w:lineRule="exact"/>
      <w:ind w:firstLine="0"/>
      <w:jc w:val="left"/>
    </w:pPr>
    <w:rPr>
      <w:rFonts w:ascii="Verdana" w:hAnsi="Verdana" w:cs="Verdana"/>
      <w:sz w:val="20"/>
      <w:lang w:val="en-US" w:eastAsia="en-US"/>
    </w:rPr>
  </w:style>
  <w:style w:type="character" w:customStyle="1" w:styleId="aturova">
    <w:name w:val="aturova"/>
    <w:semiHidden/>
    <w:rsid w:val="00C92727"/>
    <w:rPr>
      <w:rFonts w:ascii="Arial" w:hAnsi="Arial" w:cs="Arial"/>
      <w:color w:val="auto"/>
      <w:sz w:val="20"/>
      <w:szCs w:val="20"/>
    </w:rPr>
  </w:style>
  <w:style w:type="character" w:customStyle="1" w:styleId="afb">
    <w:name w:val="Без интервала Знак"/>
    <w:link w:val="afa"/>
    <w:locked/>
    <w:rsid w:val="00C92727"/>
    <w:rPr>
      <w:rFonts w:ascii="Calibri" w:hAnsi="Calibri"/>
      <w:sz w:val="22"/>
      <w:szCs w:val="22"/>
    </w:rPr>
  </w:style>
  <w:style w:type="character" w:customStyle="1" w:styleId="24">
    <w:name w:val="Основной текст 2 Знак"/>
    <w:link w:val="23"/>
    <w:rsid w:val="00C92727"/>
  </w:style>
  <w:style w:type="character" w:customStyle="1" w:styleId="FontStyle19">
    <w:name w:val="Font Style19"/>
    <w:rsid w:val="00C92727"/>
    <w:rPr>
      <w:rFonts w:ascii="Times New Roman" w:hAnsi="Times New Roman" w:cs="Times New Roman"/>
      <w:sz w:val="26"/>
      <w:szCs w:val="26"/>
    </w:rPr>
  </w:style>
  <w:style w:type="paragraph" w:customStyle="1" w:styleId="1f6">
    <w:name w:val="Знак Знак1 Знак"/>
    <w:basedOn w:val="a"/>
    <w:rsid w:val="00C92727"/>
    <w:pPr>
      <w:widowControl w:val="0"/>
      <w:adjustRightInd w:val="0"/>
      <w:spacing w:line="360" w:lineRule="atLeast"/>
      <w:ind w:firstLine="0"/>
    </w:pPr>
    <w:rPr>
      <w:rFonts w:ascii="Verdana" w:hAnsi="Verdana" w:cs="Verdana"/>
      <w:sz w:val="20"/>
      <w:lang w:val="en-US" w:eastAsia="en-US"/>
    </w:rPr>
  </w:style>
  <w:style w:type="character" w:customStyle="1" w:styleId="160">
    <w:name w:val="Знак Знак16"/>
    <w:rsid w:val="00C92727"/>
    <w:rPr>
      <w:rFonts w:ascii="Times New Roman" w:eastAsia="Times New Roman" w:hAnsi="Times New Roman" w:cs="Times New Roman"/>
      <w:sz w:val="20"/>
      <w:szCs w:val="20"/>
      <w:lang w:eastAsia="ru-RU"/>
    </w:rPr>
  </w:style>
  <w:style w:type="paragraph" w:customStyle="1" w:styleId="1f7">
    <w:name w:val="Без интервала1"/>
    <w:link w:val="NoSpacingChar"/>
    <w:rsid w:val="00C92727"/>
    <w:rPr>
      <w:rFonts w:eastAsia="Calibri"/>
    </w:rPr>
  </w:style>
  <w:style w:type="character" w:customStyle="1" w:styleId="NoSpacingChar">
    <w:name w:val="No Spacing Char"/>
    <w:link w:val="1f7"/>
    <w:locked/>
    <w:rsid w:val="00C92727"/>
    <w:rPr>
      <w:rFonts w:eastAsia="Calibri"/>
    </w:rPr>
  </w:style>
  <w:style w:type="character" w:customStyle="1" w:styleId="230">
    <w:name w:val="Знак Знак23"/>
    <w:rsid w:val="00C92727"/>
    <w:rPr>
      <w:rFonts w:ascii="Times New Roman" w:eastAsia="Times New Roman" w:hAnsi="Times New Roman" w:cs="Times New Roman"/>
      <w:b/>
      <w:sz w:val="28"/>
      <w:szCs w:val="28"/>
      <w:lang w:eastAsia="ru-RU"/>
    </w:rPr>
  </w:style>
  <w:style w:type="character" w:customStyle="1" w:styleId="82">
    <w:name w:val="Знак Знак8"/>
    <w:rsid w:val="00C92727"/>
    <w:rPr>
      <w:b/>
      <w:sz w:val="28"/>
      <w:lang w:val="ru-RU" w:eastAsia="ru-RU" w:bidi="ar-SA"/>
    </w:rPr>
  </w:style>
  <w:style w:type="character" w:customStyle="1" w:styleId="affffa">
    <w:name w:val="Заголовок сообщения (текст)"/>
    <w:rsid w:val="00C92727"/>
    <w:rPr>
      <w:rFonts w:ascii="Arial" w:hAnsi="Arial"/>
      <w:b/>
      <w:spacing w:val="-4"/>
      <w:sz w:val="18"/>
      <w:vertAlign w:val="baseline"/>
    </w:rPr>
  </w:style>
  <w:style w:type="paragraph" w:customStyle="1" w:styleId="Style4">
    <w:name w:val="Style4"/>
    <w:basedOn w:val="a"/>
    <w:rsid w:val="00C92727"/>
    <w:pPr>
      <w:widowControl w:val="0"/>
      <w:autoSpaceDE w:val="0"/>
      <w:autoSpaceDN w:val="0"/>
      <w:adjustRightInd w:val="0"/>
      <w:spacing w:line="269" w:lineRule="exact"/>
      <w:ind w:hanging="538"/>
      <w:jc w:val="left"/>
    </w:pPr>
    <w:rPr>
      <w:sz w:val="24"/>
      <w:szCs w:val="24"/>
    </w:rPr>
  </w:style>
  <w:style w:type="character" w:customStyle="1" w:styleId="FontStyle15">
    <w:name w:val="Font Style15"/>
    <w:rsid w:val="00C92727"/>
    <w:rPr>
      <w:rFonts w:ascii="Times New Roman" w:hAnsi="Times New Roman" w:cs="Times New Roman"/>
      <w:sz w:val="22"/>
      <w:szCs w:val="22"/>
    </w:rPr>
  </w:style>
  <w:style w:type="paragraph" w:customStyle="1" w:styleId="1f8">
    <w:name w:val="Знак Знак1 Знак"/>
    <w:basedOn w:val="a"/>
    <w:rsid w:val="00C92727"/>
    <w:pPr>
      <w:widowControl w:val="0"/>
      <w:adjustRightInd w:val="0"/>
      <w:spacing w:line="360" w:lineRule="atLeast"/>
      <w:ind w:firstLine="0"/>
      <w:textAlignment w:val="baseline"/>
    </w:pPr>
    <w:rPr>
      <w:rFonts w:ascii="Verdana" w:hAnsi="Verdana" w:cs="Verdana"/>
      <w:sz w:val="20"/>
      <w:lang w:val="en-US" w:eastAsia="en-US"/>
    </w:rPr>
  </w:style>
  <w:style w:type="paragraph" w:customStyle="1" w:styleId="110">
    <w:name w:val="Знак1 Знак Знак Знак Знак Знак Знак Знак1 Знак Знак Знак Знак Знак Знак Знак"/>
    <w:basedOn w:val="a"/>
    <w:rsid w:val="00C92727"/>
    <w:pPr>
      <w:widowControl w:val="0"/>
      <w:adjustRightInd w:val="0"/>
      <w:spacing w:line="360" w:lineRule="atLeast"/>
      <w:ind w:firstLine="0"/>
      <w:textAlignment w:val="baseline"/>
    </w:pPr>
    <w:rPr>
      <w:rFonts w:ascii="Verdana" w:hAnsi="Verdana" w:cs="Verdana"/>
      <w:sz w:val="20"/>
      <w:lang w:val="en-US" w:eastAsia="en-US"/>
    </w:rPr>
  </w:style>
  <w:style w:type="paragraph" w:styleId="affffb">
    <w:name w:val="Body Text First Indent"/>
    <w:basedOn w:val="a8"/>
    <w:link w:val="affffc"/>
    <w:rsid w:val="00C92727"/>
    <w:pPr>
      <w:ind w:firstLine="210"/>
    </w:pPr>
  </w:style>
  <w:style w:type="character" w:customStyle="1" w:styleId="affffc">
    <w:name w:val="Красная строка Знак"/>
    <w:basedOn w:val="a9"/>
    <w:link w:val="affffb"/>
    <w:rsid w:val="00C92727"/>
    <w:rPr>
      <w:lang w:val="ru-RU" w:eastAsia="ru-RU" w:bidi="ar-SA"/>
    </w:rPr>
  </w:style>
  <w:style w:type="paragraph" w:customStyle="1" w:styleId="213">
    <w:name w:val="Основной текст 21"/>
    <w:basedOn w:val="a"/>
    <w:rsid w:val="00C92727"/>
    <w:pPr>
      <w:suppressAutoHyphens/>
      <w:ind w:firstLine="0"/>
      <w:jc w:val="center"/>
    </w:pPr>
    <w:rPr>
      <w:szCs w:val="24"/>
      <w:lang w:eastAsia="ar-SA"/>
    </w:rPr>
  </w:style>
  <w:style w:type="paragraph" w:customStyle="1" w:styleId="maintext">
    <w:name w:val="maintext"/>
    <w:basedOn w:val="a"/>
    <w:rsid w:val="00C92727"/>
    <w:pPr>
      <w:spacing w:before="75" w:after="15"/>
      <w:ind w:firstLine="200"/>
    </w:pPr>
    <w:rPr>
      <w:rFonts w:ascii="Arial" w:hAnsi="Arial" w:cs="Arial"/>
      <w:color w:val="000033"/>
      <w:sz w:val="20"/>
    </w:rPr>
  </w:style>
  <w:style w:type="paragraph" w:customStyle="1" w:styleId="Normal1">
    <w:name w:val="Normal1"/>
    <w:rsid w:val="00C92727"/>
  </w:style>
  <w:style w:type="paragraph" w:customStyle="1" w:styleId="313">
    <w:name w:val="Основной текст с отступом 31"/>
    <w:basedOn w:val="a"/>
    <w:rsid w:val="00C92727"/>
    <w:pPr>
      <w:suppressAutoHyphens/>
      <w:ind w:right="282"/>
    </w:pPr>
    <w:rPr>
      <w:i/>
      <w:lang w:eastAsia="ar-SA"/>
    </w:rPr>
  </w:style>
  <w:style w:type="paragraph" w:customStyle="1" w:styleId="affffd">
    <w:name w:val="Обычный с отступом"/>
    <w:basedOn w:val="a"/>
    <w:rsid w:val="00C92727"/>
    <w:pPr>
      <w:ind w:firstLine="709"/>
    </w:pPr>
  </w:style>
  <w:style w:type="character" w:customStyle="1" w:styleId="affffe">
    <w:name w:val="подпись Знак"/>
    <w:aliases w:val="Основной текст с отступом Знак Знак Знак"/>
    <w:rsid w:val="00C92727"/>
    <w:rPr>
      <w:sz w:val="24"/>
      <w:szCs w:val="24"/>
      <w:lang w:val="ru-RU" w:eastAsia="ru-RU" w:bidi="ar-SA"/>
    </w:rPr>
  </w:style>
  <w:style w:type="paragraph" w:customStyle="1" w:styleId="afffff">
    <w:name w:val="Основной текст ГД Знак Знак"/>
    <w:basedOn w:val="a5"/>
    <w:link w:val="afffff0"/>
    <w:rsid w:val="00C92727"/>
    <w:pPr>
      <w:spacing w:after="0"/>
      <w:ind w:left="0" w:firstLine="709"/>
    </w:pPr>
    <w:rPr>
      <w:szCs w:val="24"/>
    </w:rPr>
  </w:style>
  <w:style w:type="character" w:customStyle="1" w:styleId="afffff0">
    <w:name w:val="Основной текст ГД Знак Знак Знак"/>
    <w:link w:val="afffff"/>
    <w:locked/>
    <w:rsid w:val="00C92727"/>
    <w:rPr>
      <w:sz w:val="28"/>
      <w:szCs w:val="24"/>
    </w:rPr>
  </w:style>
  <w:style w:type="paragraph" w:customStyle="1" w:styleId="1f9">
    <w:name w:val="Знак Знак Знак Знак Знак Знак1 Знак Знак Знак Знак Знак Знак Знак"/>
    <w:basedOn w:val="a"/>
    <w:rsid w:val="00C92727"/>
    <w:pPr>
      <w:widowControl w:val="0"/>
      <w:adjustRightInd w:val="0"/>
      <w:spacing w:line="360" w:lineRule="atLeast"/>
      <w:ind w:firstLine="0"/>
      <w:textAlignment w:val="baseline"/>
    </w:pPr>
    <w:rPr>
      <w:rFonts w:ascii="Verdana" w:hAnsi="Verdana" w:cs="Verdana"/>
      <w:sz w:val="20"/>
      <w:lang w:val="en-US" w:eastAsia="en-US"/>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
    <w:rsid w:val="00C92727"/>
    <w:pPr>
      <w:spacing w:before="100" w:beforeAutospacing="1" w:after="100" w:afterAutospacing="1"/>
      <w:ind w:firstLine="0"/>
      <w:jc w:val="left"/>
    </w:pPr>
    <w:rPr>
      <w:rFonts w:ascii="Tahoma" w:hAnsi="Tahoma"/>
      <w:sz w:val="20"/>
      <w:lang w:val="en-US" w:eastAsia="en-US"/>
    </w:rPr>
  </w:style>
  <w:style w:type="paragraph" w:customStyle="1" w:styleId="afffff1">
    <w:name w:val="маркер"/>
    <w:basedOn w:val="a"/>
    <w:rsid w:val="00C92727"/>
    <w:pPr>
      <w:tabs>
        <w:tab w:val="num" w:pos="1440"/>
      </w:tabs>
      <w:ind w:left="1440" w:hanging="360"/>
      <w:jc w:val="left"/>
    </w:pPr>
    <w:rPr>
      <w:sz w:val="24"/>
      <w:szCs w:val="24"/>
    </w:rPr>
  </w:style>
  <w:style w:type="character" w:styleId="afffff2">
    <w:name w:val="Subtle Emphasis"/>
    <w:qFormat/>
    <w:rsid w:val="00C92727"/>
    <w:rPr>
      <w:i/>
      <w:iCs/>
      <w:color w:val="808080"/>
    </w:rPr>
  </w:style>
  <w:style w:type="character" w:styleId="afffff3">
    <w:name w:val="Intense Emphasis"/>
    <w:qFormat/>
    <w:rsid w:val="00C92727"/>
    <w:rPr>
      <w:b/>
      <w:bCs/>
      <w:i/>
      <w:iCs/>
      <w:color w:val="4F81BD"/>
    </w:rPr>
  </w:style>
  <w:style w:type="paragraph" w:customStyle="1" w:styleId="Char">
    <w:name w:val="Char"/>
    <w:basedOn w:val="a"/>
    <w:rsid w:val="00C92727"/>
    <w:pPr>
      <w:spacing w:before="100" w:beforeAutospacing="1" w:after="100" w:afterAutospacing="1"/>
      <w:ind w:firstLine="0"/>
      <w:jc w:val="left"/>
    </w:pPr>
    <w:rPr>
      <w:rFonts w:ascii="Tahoma" w:hAnsi="Tahoma"/>
      <w:sz w:val="20"/>
      <w:lang w:val="en-US" w:eastAsia="en-US"/>
    </w:rPr>
  </w:style>
  <w:style w:type="paragraph" w:customStyle="1" w:styleId="afffff4">
    <w:name w:val="Основной"/>
    <w:basedOn w:val="a"/>
    <w:rsid w:val="00C92727"/>
    <w:pPr>
      <w:widowControl w:val="0"/>
    </w:pPr>
    <w:rPr>
      <w:szCs w:val="28"/>
    </w:rPr>
  </w:style>
  <w:style w:type="paragraph" w:customStyle="1" w:styleId="1fa">
    <w:name w:val="Основной текст с отступом1"/>
    <w:basedOn w:val="a"/>
    <w:rsid w:val="00C92727"/>
    <w:pPr>
      <w:ind w:firstLine="709"/>
    </w:pPr>
    <w:rPr>
      <w:szCs w:val="28"/>
    </w:rPr>
  </w:style>
  <w:style w:type="paragraph" w:customStyle="1" w:styleId="afffff5">
    <w:name w:val="Знак Знак Знак Знак Знак Знак Знак Знак Знак Знак"/>
    <w:basedOn w:val="a"/>
    <w:rsid w:val="00C92727"/>
    <w:pPr>
      <w:spacing w:after="160" w:line="240" w:lineRule="exact"/>
      <w:ind w:firstLine="0"/>
      <w:jc w:val="left"/>
    </w:pPr>
    <w:rPr>
      <w:rFonts w:ascii="Verdana" w:hAnsi="Verdana"/>
      <w:sz w:val="24"/>
      <w:szCs w:val="24"/>
      <w:lang w:val="en-US" w:eastAsia="en-US"/>
    </w:rPr>
  </w:style>
  <w:style w:type="character" w:customStyle="1" w:styleId="62">
    <w:name w:val="Знак Знак6"/>
    <w:rsid w:val="00C92727"/>
    <w:rPr>
      <w:b/>
      <w:smallCaps/>
      <w:sz w:val="28"/>
      <w:szCs w:val="28"/>
      <w:lang w:val="ru-RU" w:eastAsia="ru-RU" w:bidi="ar-SA"/>
    </w:rPr>
  </w:style>
  <w:style w:type="character" w:customStyle="1" w:styleId="1fb">
    <w:name w:val="Знак Знак1"/>
    <w:locked/>
    <w:rsid w:val="00C92727"/>
    <w:rPr>
      <w:lang w:val="ru-RU" w:eastAsia="ru-RU" w:bidi="ar-SA"/>
    </w:rPr>
  </w:style>
  <w:style w:type="paragraph" w:customStyle="1" w:styleId="2110">
    <w:name w:val="Знак2 Знак Знак1 Знак1 Знак Знак Знак Знак Знак Знак Знак Знак Знак Знак Знак Знак"/>
    <w:basedOn w:val="a"/>
    <w:rsid w:val="00C92727"/>
    <w:pPr>
      <w:spacing w:after="160" w:line="240" w:lineRule="exact"/>
      <w:ind w:firstLine="0"/>
      <w:jc w:val="left"/>
    </w:pPr>
    <w:rPr>
      <w:rFonts w:ascii="Verdana" w:hAnsi="Verdana"/>
      <w:sz w:val="20"/>
      <w:lang w:val="en-US" w:eastAsia="en-US"/>
    </w:rPr>
  </w:style>
  <w:style w:type="character" w:styleId="afffff6">
    <w:name w:val="line number"/>
    <w:rsid w:val="00C92727"/>
  </w:style>
  <w:style w:type="character" w:customStyle="1" w:styleId="af1">
    <w:name w:val="Верхний колонтитул Знак"/>
    <w:link w:val="af0"/>
    <w:uiPriority w:val="99"/>
    <w:rsid w:val="00C9272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61EB"/>
    <w:pPr>
      <w:ind w:firstLine="720"/>
      <w:jc w:val="both"/>
    </w:pPr>
    <w:rPr>
      <w:sz w:val="28"/>
    </w:rPr>
  </w:style>
  <w:style w:type="paragraph" w:styleId="1">
    <w:name w:val="heading 1"/>
    <w:basedOn w:val="2"/>
    <w:next w:val="a"/>
    <w:link w:val="10"/>
    <w:qFormat/>
    <w:rsid w:val="00792467"/>
    <w:pPr>
      <w:spacing w:before="120" w:after="0"/>
      <w:ind w:firstLine="680"/>
      <w:outlineLvl w:val="0"/>
    </w:pPr>
    <w:rPr>
      <w:rFonts w:cs="Times New Roman"/>
      <w:bCs w:val="0"/>
      <w:i w:val="0"/>
      <w:iCs w:val="0"/>
      <w:sz w:val="32"/>
    </w:rPr>
  </w:style>
  <w:style w:type="paragraph" w:styleId="2">
    <w:name w:val="heading 2"/>
    <w:basedOn w:val="a"/>
    <w:next w:val="a"/>
    <w:link w:val="20"/>
    <w:qFormat/>
    <w:rsid w:val="00792467"/>
    <w:pPr>
      <w:keepNext/>
      <w:spacing w:before="240" w:after="60"/>
      <w:outlineLvl w:val="1"/>
    </w:pPr>
    <w:rPr>
      <w:rFonts w:ascii="Arial" w:hAnsi="Arial" w:cs="Arial"/>
      <w:b/>
      <w:bCs/>
      <w:i/>
      <w:iCs/>
    </w:rPr>
  </w:style>
  <w:style w:type="paragraph" w:styleId="30">
    <w:name w:val="heading 3"/>
    <w:basedOn w:val="a"/>
    <w:next w:val="a"/>
    <w:link w:val="31"/>
    <w:qFormat/>
    <w:rsid w:val="006E648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CE71FD"/>
    <w:pPr>
      <w:keepNext/>
      <w:spacing w:before="240" w:after="60"/>
      <w:outlineLvl w:val="3"/>
    </w:pPr>
    <w:rPr>
      <w:rFonts w:ascii="Calibri" w:hAnsi="Calibri"/>
      <w:b/>
      <w:bCs/>
      <w:szCs w:val="28"/>
    </w:rPr>
  </w:style>
  <w:style w:type="paragraph" w:styleId="5">
    <w:name w:val="heading 5"/>
    <w:basedOn w:val="a"/>
    <w:next w:val="a"/>
    <w:link w:val="50"/>
    <w:qFormat/>
    <w:rsid w:val="00C92727"/>
    <w:pPr>
      <w:spacing w:before="240" w:after="60"/>
      <w:ind w:firstLine="0"/>
      <w:jc w:val="left"/>
      <w:outlineLvl w:val="4"/>
    </w:pPr>
    <w:rPr>
      <w:b/>
      <w:bCs/>
      <w:i/>
      <w:iCs/>
      <w:sz w:val="26"/>
      <w:szCs w:val="26"/>
    </w:rPr>
  </w:style>
  <w:style w:type="paragraph" w:styleId="6">
    <w:name w:val="heading 6"/>
    <w:basedOn w:val="a"/>
    <w:next w:val="a"/>
    <w:link w:val="60"/>
    <w:qFormat/>
    <w:rsid w:val="00C92727"/>
    <w:pPr>
      <w:spacing w:before="240" w:after="60"/>
      <w:ind w:firstLine="0"/>
      <w:jc w:val="left"/>
      <w:outlineLvl w:val="5"/>
    </w:pPr>
    <w:rPr>
      <w:b/>
      <w:bCs/>
      <w:sz w:val="22"/>
      <w:szCs w:val="22"/>
    </w:rPr>
  </w:style>
  <w:style w:type="paragraph" w:styleId="7">
    <w:name w:val="heading 7"/>
    <w:basedOn w:val="a"/>
    <w:next w:val="a"/>
    <w:link w:val="70"/>
    <w:qFormat/>
    <w:rsid w:val="00C92727"/>
    <w:pPr>
      <w:spacing w:before="240" w:after="60"/>
      <w:ind w:firstLine="0"/>
      <w:jc w:val="left"/>
      <w:outlineLvl w:val="6"/>
    </w:pPr>
    <w:rPr>
      <w:sz w:val="24"/>
      <w:szCs w:val="24"/>
    </w:rPr>
  </w:style>
  <w:style w:type="paragraph" w:styleId="8">
    <w:name w:val="heading 8"/>
    <w:basedOn w:val="a"/>
    <w:next w:val="a"/>
    <w:link w:val="80"/>
    <w:qFormat/>
    <w:rsid w:val="00C92727"/>
    <w:pPr>
      <w:spacing w:before="240" w:after="60"/>
      <w:ind w:firstLine="0"/>
      <w:jc w:val="left"/>
      <w:outlineLvl w:val="7"/>
    </w:pPr>
    <w:rPr>
      <w:i/>
      <w:iCs/>
      <w:sz w:val="24"/>
      <w:szCs w:val="24"/>
    </w:rPr>
  </w:style>
  <w:style w:type="paragraph" w:styleId="9">
    <w:name w:val="heading 9"/>
    <w:basedOn w:val="a"/>
    <w:next w:val="a"/>
    <w:link w:val="90"/>
    <w:qFormat/>
    <w:rsid w:val="00C92727"/>
    <w:pPr>
      <w:spacing w:before="240" w:after="60"/>
      <w:ind w:firstLine="0"/>
      <w:jc w:val="left"/>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rsid w:val="00A061EB"/>
  </w:style>
  <w:style w:type="paragraph" w:customStyle="1" w:styleId="a3">
    <w:name w:val="Мой стиль Знак Знак"/>
    <w:basedOn w:val="a"/>
    <w:semiHidden/>
    <w:rsid w:val="005F3785"/>
    <w:pPr>
      <w:ind w:firstLine="567"/>
    </w:pPr>
    <w:rPr>
      <w:sz w:val="24"/>
    </w:rPr>
  </w:style>
  <w:style w:type="table" w:styleId="a4">
    <w:name w:val="Table Grid"/>
    <w:basedOn w:val="a1"/>
    <w:rsid w:val="005F378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aliases w:val="подпись,Основной текст с отступом Знак,Нумерованный список !!,Надин стиль,Основной текст 1,Основной текст без отступа,Основной текст с отступом Знак Знак Знак Знак"/>
    <w:basedOn w:val="a"/>
    <w:link w:val="11"/>
    <w:rsid w:val="00CB63ED"/>
    <w:pPr>
      <w:spacing w:after="120"/>
      <w:ind w:left="283"/>
    </w:pPr>
  </w:style>
  <w:style w:type="paragraph" w:styleId="a6">
    <w:name w:val="footer"/>
    <w:basedOn w:val="a"/>
    <w:rsid w:val="00074401"/>
    <w:pPr>
      <w:tabs>
        <w:tab w:val="center" w:pos="4677"/>
        <w:tab w:val="right" w:pos="9355"/>
      </w:tabs>
    </w:pPr>
  </w:style>
  <w:style w:type="character" w:styleId="a7">
    <w:name w:val="page number"/>
    <w:basedOn w:val="a0"/>
    <w:rsid w:val="00074401"/>
  </w:style>
  <w:style w:type="paragraph" w:styleId="a8">
    <w:name w:val="Body Text"/>
    <w:basedOn w:val="a"/>
    <w:link w:val="a9"/>
    <w:rsid w:val="00E6671C"/>
    <w:pPr>
      <w:spacing w:after="120"/>
      <w:ind w:firstLine="0"/>
      <w:jc w:val="left"/>
    </w:pPr>
    <w:rPr>
      <w:sz w:val="20"/>
    </w:rPr>
  </w:style>
  <w:style w:type="paragraph" w:customStyle="1" w:styleId="ConsNormal">
    <w:name w:val="ConsNormal"/>
    <w:rsid w:val="00E6671C"/>
    <w:pPr>
      <w:widowControl w:val="0"/>
      <w:ind w:firstLine="720"/>
    </w:pPr>
    <w:rPr>
      <w:rFonts w:ascii="Arial" w:hAnsi="Arial"/>
      <w:snapToGrid w:val="0"/>
    </w:rPr>
  </w:style>
  <w:style w:type="character" w:customStyle="1" w:styleId="StyleBold">
    <w:name w:val="Style Bold"/>
    <w:rsid w:val="00E6671C"/>
    <w:rPr>
      <w:bCs/>
    </w:rPr>
  </w:style>
  <w:style w:type="character" w:customStyle="1" w:styleId="20">
    <w:name w:val="Заголовок 2 Знак"/>
    <w:link w:val="2"/>
    <w:rsid w:val="00804C52"/>
    <w:rPr>
      <w:rFonts w:ascii="Arial" w:hAnsi="Arial" w:cs="Arial"/>
      <w:b/>
      <w:bCs/>
      <w:i/>
      <w:iCs/>
      <w:sz w:val="28"/>
      <w:lang w:val="ru-RU" w:eastAsia="ru-RU" w:bidi="ar-SA"/>
    </w:rPr>
  </w:style>
  <w:style w:type="paragraph" w:customStyle="1" w:styleId="ConsPlusNormal">
    <w:name w:val="ConsPlusNormal"/>
    <w:rsid w:val="00804C52"/>
    <w:pPr>
      <w:widowControl w:val="0"/>
      <w:autoSpaceDE w:val="0"/>
      <w:autoSpaceDN w:val="0"/>
      <w:adjustRightInd w:val="0"/>
      <w:ind w:firstLine="720"/>
    </w:pPr>
    <w:rPr>
      <w:rFonts w:ascii="Arial" w:hAnsi="Arial" w:cs="Arial"/>
    </w:rPr>
  </w:style>
  <w:style w:type="paragraph" w:styleId="aa">
    <w:name w:val="Title"/>
    <w:aliases w:val="Название Знак"/>
    <w:basedOn w:val="a"/>
    <w:link w:val="12"/>
    <w:qFormat/>
    <w:rsid w:val="00DC191F"/>
    <w:pPr>
      <w:ind w:firstLine="0"/>
      <w:jc w:val="center"/>
    </w:pPr>
    <w:rPr>
      <w:b/>
    </w:rPr>
  </w:style>
  <w:style w:type="paragraph" w:customStyle="1" w:styleId="ConsTitle">
    <w:name w:val="ConsTitle"/>
    <w:rsid w:val="00DC191F"/>
    <w:pPr>
      <w:autoSpaceDE w:val="0"/>
      <w:autoSpaceDN w:val="0"/>
      <w:adjustRightInd w:val="0"/>
      <w:ind w:right="19772"/>
    </w:pPr>
    <w:rPr>
      <w:rFonts w:ascii="Arial" w:hAnsi="Arial" w:cs="Arial"/>
      <w:b/>
      <w:bCs/>
    </w:rPr>
  </w:style>
  <w:style w:type="paragraph" w:customStyle="1" w:styleId="ab">
    <w:name w:val="Текст письма"/>
    <w:basedOn w:val="a"/>
    <w:rsid w:val="00DC191F"/>
    <w:pPr>
      <w:ind w:firstLine="567"/>
    </w:pPr>
  </w:style>
  <w:style w:type="paragraph" w:customStyle="1" w:styleId="ConsPlusNonformat">
    <w:name w:val="ConsPlusNonformat"/>
    <w:rsid w:val="00DC191F"/>
    <w:pPr>
      <w:widowControl w:val="0"/>
      <w:autoSpaceDE w:val="0"/>
      <w:autoSpaceDN w:val="0"/>
      <w:adjustRightInd w:val="0"/>
    </w:pPr>
    <w:rPr>
      <w:rFonts w:ascii="Courier New" w:hAnsi="Courier New" w:cs="Courier New"/>
    </w:rPr>
  </w:style>
  <w:style w:type="paragraph" w:styleId="32">
    <w:name w:val="Body Text Indent 3"/>
    <w:basedOn w:val="a"/>
    <w:link w:val="33"/>
    <w:rsid w:val="004D6634"/>
    <w:pPr>
      <w:spacing w:after="120"/>
      <w:ind w:left="283" w:firstLine="0"/>
      <w:jc w:val="left"/>
    </w:pPr>
    <w:rPr>
      <w:sz w:val="16"/>
      <w:szCs w:val="16"/>
    </w:rPr>
  </w:style>
  <w:style w:type="paragraph" w:customStyle="1" w:styleId="ConsPlusTitle">
    <w:name w:val="ConsPlusTitle"/>
    <w:uiPriority w:val="99"/>
    <w:rsid w:val="004D6634"/>
    <w:pPr>
      <w:widowControl w:val="0"/>
      <w:autoSpaceDE w:val="0"/>
      <w:autoSpaceDN w:val="0"/>
      <w:adjustRightInd w:val="0"/>
    </w:pPr>
    <w:rPr>
      <w:rFonts w:ascii="Arial" w:hAnsi="Arial" w:cs="Arial"/>
      <w:b/>
      <w:bCs/>
    </w:rPr>
  </w:style>
  <w:style w:type="paragraph" w:styleId="13">
    <w:name w:val="toc 1"/>
    <w:basedOn w:val="a"/>
    <w:next w:val="a"/>
    <w:autoRedefine/>
    <w:rsid w:val="00BD7541"/>
    <w:pPr>
      <w:tabs>
        <w:tab w:val="right" w:leader="dot" w:pos="9639"/>
      </w:tabs>
      <w:jc w:val="left"/>
    </w:pPr>
    <w:rPr>
      <w:bCs/>
      <w:caps/>
      <w:noProof/>
      <w:sz w:val="24"/>
      <w:szCs w:val="24"/>
    </w:rPr>
  </w:style>
  <w:style w:type="paragraph" w:styleId="22">
    <w:name w:val="toc 2"/>
    <w:basedOn w:val="a"/>
    <w:next w:val="a"/>
    <w:autoRedefine/>
    <w:rsid w:val="00EB249A"/>
    <w:pPr>
      <w:tabs>
        <w:tab w:val="right" w:leader="dot" w:pos="9707"/>
      </w:tabs>
      <w:spacing w:line="360" w:lineRule="auto"/>
      <w:ind w:left="280" w:firstLine="429"/>
      <w:jc w:val="left"/>
    </w:pPr>
    <w:rPr>
      <w:smallCaps/>
      <w:sz w:val="20"/>
    </w:rPr>
  </w:style>
  <w:style w:type="paragraph" w:styleId="34">
    <w:name w:val="toc 3"/>
    <w:basedOn w:val="a"/>
    <w:next w:val="a"/>
    <w:autoRedefine/>
    <w:rsid w:val="00BD7541"/>
    <w:pPr>
      <w:tabs>
        <w:tab w:val="right" w:leader="dot" w:pos="9781"/>
      </w:tabs>
      <w:ind w:left="560" w:right="78" w:hanging="20"/>
      <w:jc w:val="left"/>
    </w:pPr>
    <w:rPr>
      <w:i/>
      <w:iCs/>
      <w:sz w:val="20"/>
    </w:rPr>
  </w:style>
  <w:style w:type="character" w:styleId="ac">
    <w:name w:val="Hyperlink"/>
    <w:uiPriority w:val="99"/>
    <w:rsid w:val="006E0E38"/>
    <w:rPr>
      <w:color w:val="0000FF"/>
      <w:u w:val="single"/>
    </w:rPr>
  </w:style>
  <w:style w:type="paragraph" w:styleId="41">
    <w:name w:val="toc 4"/>
    <w:basedOn w:val="a"/>
    <w:next w:val="a"/>
    <w:autoRedefine/>
    <w:semiHidden/>
    <w:rsid w:val="00793DA5"/>
    <w:pPr>
      <w:ind w:left="840"/>
      <w:jc w:val="left"/>
    </w:pPr>
    <w:rPr>
      <w:sz w:val="18"/>
      <w:szCs w:val="18"/>
    </w:rPr>
  </w:style>
  <w:style w:type="paragraph" w:styleId="51">
    <w:name w:val="toc 5"/>
    <w:basedOn w:val="a"/>
    <w:next w:val="a"/>
    <w:autoRedefine/>
    <w:semiHidden/>
    <w:rsid w:val="00793DA5"/>
    <w:pPr>
      <w:ind w:left="1120"/>
      <w:jc w:val="left"/>
    </w:pPr>
    <w:rPr>
      <w:sz w:val="18"/>
      <w:szCs w:val="18"/>
    </w:rPr>
  </w:style>
  <w:style w:type="paragraph" w:styleId="61">
    <w:name w:val="toc 6"/>
    <w:basedOn w:val="a"/>
    <w:next w:val="a"/>
    <w:autoRedefine/>
    <w:semiHidden/>
    <w:rsid w:val="00793DA5"/>
    <w:pPr>
      <w:ind w:left="1400"/>
      <w:jc w:val="left"/>
    </w:pPr>
    <w:rPr>
      <w:sz w:val="18"/>
      <w:szCs w:val="18"/>
    </w:rPr>
  </w:style>
  <w:style w:type="paragraph" w:styleId="71">
    <w:name w:val="toc 7"/>
    <w:basedOn w:val="a"/>
    <w:next w:val="a"/>
    <w:autoRedefine/>
    <w:semiHidden/>
    <w:rsid w:val="00793DA5"/>
    <w:pPr>
      <w:ind w:left="1680"/>
      <w:jc w:val="left"/>
    </w:pPr>
    <w:rPr>
      <w:sz w:val="18"/>
      <w:szCs w:val="18"/>
    </w:rPr>
  </w:style>
  <w:style w:type="paragraph" w:styleId="81">
    <w:name w:val="toc 8"/>
    <w:basedOn w:val="a"/>
    <w:next w:val="a"/>
    <w:autoRedefine/>
    <w:semiHidden/>
    <w:rsid w:val="00793DA5"/>
    <w:pPr>
      <w:ind w:left="1960"/>
      <w:jc w:val="left"/>
    </w:pPr>
    <w:rPr>
      <w:sz w:val="18"/>
      <w:szCs w:val="18"/>
    </w:rPr>
  </w:style>
  <w:style w:type="paragraph" w:styleId="91">
    <w:name w:val="toc 9"/>
    <w:basedOn w:val="a"/>
    <w:next w:val="a"/>
    <w:autoRedefine/>
    <w:semiHidden/>
    <w:rsid w:val="00793DA5"/>
    <w:pPr>
      <w:ind w:left="2240"/>
      <w:jc w:val="left"/>
    </w:pPr>
    <w:rPr>
      <w:sz w:val="18"/>
      <w:szCs w:val="18"/>
    </w:rPr>
  </w:style>
  <w:style w:type="paragraph" w:styleId="ad">
    <w:name w:val="Balloon Text"/>
    <w:basedOn w:val="a"/>
    <w:semiHidden/>
    <w:rsid w:val="007B01C9"/>
    <w:rPr>
      <w:rFonts w:ascii="Tahoma" w:hAnsi="Tahoma" w:cs="Tahoma"/>
      <w:sz w:val="16"/>
      <w:szCs w:val="16"/>
    </w:rPr>
  </w:style>
  <w:style w:type="paragraph" w:styleId="ae">
    <w:name w:val="footnote text"/>
    <w:aliases w:val="Текст сноски Знак,Footnote Text Char Char,Footnote Text Char Char Char Char,Footnote Text1,Footnote Text Char Char Char,Footnote Text Char"/>
    <w:basedOn w:val="a"/>
    <w:semiHidden/>
    <w:rsid w:val="00825E78"/>
    <w:pPr>
      <w:ind w:firstLine="0"/>
      <w:jc w:val="left"/>
    </w:pPr>
    <w:rPr>
      <w:sz w:val="20"/>
    </w:rPr>
  </w:style>
  <w:style w:type="character" w:styleId="af">
    <w:name w:val="footnote reference"/>
    <w:semiHidden/>
    <w:rsid w:val="00825E78"/>
    <w:rPr>
      <w:vertAlign w:val="superscript"/>
    </w:rPr>
  </w:style>
  <w:style w:type="paragraph" w:styleId="af0">
    <w:name w:val="header"/>
    <w:basedOn w:val="a"/>
    <w:link w:val="af1"/>
    <w:uiPriority w:val="99"/>
    <w:rsid w:val="003C0C66"/>
    <w:pPr>
      <w:tabs>
        <w:tab w:val="center" w:pos="4677"/>
        <w:tab w:val="right" w:pos="9355"/>
      </w:tabs>
      <w:ind w:firstLine="709"/>
    </w:pPr>
    <w:rPr>
      <w:sz w:val="24"/>
      <w:szCs w:val="24"/>
    </w:rPr>
  </w:style>
  <w:style w:type="paragraph" w:customStyle="1" w:styleId="af2">
    <w:name w:val="Знак Знак Знак"/>
    <w:basedOn w:val="a"/>
    <w:rsid w:val="00BF0712"/>
    <w:pPr>
      <w:spacing w:after="160" w:line="240" w:lineRule="exact"/>
      <w:ind w:firstLine="0"/>
      <w:jc w:val="left"/>
    </w:pPr>
    <w:rPr>
      <w:rFonts w:ascii="Verdana" w:eastAsia="MS Mincho" w:hAnsi="Verdana"/>
      <w:sz w:val="20"/>
      <w:lang w:val="en-GB" w:eastAsia="en-US"/>
    </w:rPr>
  </w:style>
  <w:style w:type="paragraph" w:styleId="23">
    <w:name w:val="Body Text 2"/>
    <w:basedOn w:val="a"/>
    <w:link w:val="24"/>
    <w:rsid w:val="00BF0712"/>
    <w:pPr>
      <w:spacing w:after="120" w:line="480" w:lineRule="auto"/>
      <w:ind w:firstLine="0"/>
      <w:jc w:val="left"/>
    </w:pPr>
    <w:rPr>
      <w:sz w:val="20"/>
    </w:rPr>
  </w:style>
  <w:style w:type="paragraph" w:customStyle="1" w:styleId="35">
    <w:name w:val="Стиль Заголовок 3 + малые прописные"/>
    <w:basedOn w:val="30"/>
    <w:rsid w:val="00BF0712"/>
    <w:pPr>
      <w:keepNext w:val="0"/>
      <w:spacing w:before="0" w:after="0"/>
      <w:jc w:val="left"/>
    </w:pPr>
    <w:rPr>
      <w:rFonts w:ascii="Times New Roman" w:hAnsi="Times New Roman" w:cs="Times New Roman"/>
      <w:sz w:val="28"/>
      <w:szCs w:val="28"/>
    </w:rPr>
  </w:style>
  <w:style w:type="paragraph" w:customStyle="1" w:styleId="14">
    <w:name w:val="Знак1 Знак Знак Знак"/>
    <w:basedOn w:val="a"/>
    <w:rsid w:val="00D8722B"/>
    <w:pPr>
      <w:widowControl w:val="0"/>
      <w:adjustRightInd w:val="0"/>
      <w:spacing w:line="360" w:lineRule="atLeast"/>
      <w:ind w:firstLine="0"/>
      <w:textAlignment w:val="baseline"/>
    </w:pPr>
    <w:rPr>
      <w:rFonts w:ascii="Verdana" w:hAnsi="Verdana" w:cs="Verdana"/>
      <w:sz w:val="20"/>
      <w:lang w:val="en-US" w:eastAsia="en-US"/>
    </w:rPr>
  </w:style>
  <w:style w:type="paragraph" w:customStyle="1" w:styleId="CharChar1">
    <w:name w:val="Char Char1 Знак Знак Знак"/>
    <w:basedOn w:val="a"/>
    <w:rsid w:val="005628DE"/>
    <w:pPr>
      <w:widowControl w:val="0"/>
      <w:adjustRightInd w:val="0"/>
      <w:spacing w:line="360" w:lineRule="atLeast"/>
      <w:ind w:firstLine="0"/>
      <w:textAlignment w:val="baseline"/>
    </w:pPr>
    <w:rPr>
      <w:rFonts w:ascii="Verdana" w:hAnsi="Verdana" w:cs="Verdana"/>
      <w:sz w:val="20"/>
      <w:lang w:val="en-US" w:eastAsia="en-US"/>
    </w:rPr>
  </w:style>
  <w:style w:type="paragraph" w:customStyle="1" w:styleId="af3">
    <w:name w:val="Знак Знак Знак Знак Знак Знак Знак Знак Знак Знак Знак Знак Знак Знак Знак Знак"/>
    <w:basedOn w:val="a"/>
    <w:rsid w:val="00A20CD6"/>
    <w:pPr>
      <w:widowControl w:val="0"/>
      <w:adjustRightInd w:val="0"/>
      <w:spacing w:line="360" w:lineRule="atLeast"/>
      <w:ind w:firstLine="0"/>
      <w:textAlignment w:val="baseline"/>
    </w:pPr>
    <w:rPr>
      <w:rFonts w:ascii="Verdana" w:hAnsi="Verdana" w:cs="Verdana"/>
      <w:sz w:val="20"/>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1 Знак"/>
    <w:basedOn w:val="a"/>
    <w:rsid w:val="00087D3A"/>
    <w:pPr>
      <w:spacing w:before="100" w:beforeAutospacing="1" w:after="100" w:afterAutospacing="1"/>
      <w:ind w:firstLine="0"/>
      <w:jc w:val="left"/>
    </w:pPr>
    <w:rPr>
      <w:rFonts w:ascii="Tahoma" w:hAnsi="Tahoma"/>
      <w:sz w:val="20"/>
      <w:lang w:val="en-US" w:eastAsia="en-US"/>
    </w:rPr>
  </w:style>
  <w:style w:type="paragraph" w:customStyle="1" w:styleId="af4">
    <w:name w:val="Знак Знак Знак"/>
    <w:basedOn w:val="a"/>
    <w:rsid w:val="0084706A"/>
    <w:pPr>
      <w:spacing w:after="160" w:line="240" w:lineRule="exact"/>
      <w:ind w:firstLine="0"/>
      <w:jc w:val="left"/>
    </w:pPr>
    <w:rPr>
      <w:rFonts w:ascii="Verdana" w:eastAsia="MS Mincho" w:hAnsi="Verdana"/>
      <w:sz w:val="20"/>
      <w:lang w:val="en-GB" w:eastAsia="en-US"/>
    </w:rPr>
  </w:style>
  <w:style w:type="paragraph" w:styleId="af5">
    <w:name w:val="Normal (Web)"/>
    <w:basedOn w:val="a"/>
    <w:rsid w:val="00122A58"/>
    <w:pPr>
      <w:spacing w:before="100" w:beforeAutospacing="1" w:after="100" w:afterAutospacing="1"/>
      <w:ind w:firstLine="0"/>
      <w:jc w:val="left"/>
    </w:pPr>
    <w:rPr>
      <w:sz w:val="24"/>
      <w:szCs w:val="24"/>
    </w:rPr>
  </w:style>
  <w:style w:type="paragraph" w:customStyle="1" w:styleId="af6">
    <w:name w:val="Знак"/>
    <w:basedOn w:val="a"/>
    <w:rsid w:val="00524671"/>
    <w:pPr>
      <w:spacing w:after="160" w:line="240" w:lineRule="exact"/>
      <w:ind w:firstLine="0"/>
      <w:jc w:val="left"/>
    </w:pPr>
    <w:rPr>
      <w:rFonts w:ascii="Verdana" w:eastAsia="MS Mincho" w:hAnsi="Verdana"/>
      <w:sz w:val="20"/>
      <w:lang w:val="en-GB" w:eastAsia="en-US"/>
    </w:rPr>
  </w:style>
  <w:style w:type="character" w:customStyle="1" w:styleId="10">
    <w:name w:val="Заголовок 1 Знак"/>
    <w:link w:val="1"/>
    <w:rsid w:val="007D4E2C"/>
    <w:rPr>
      <w:rFonts w:ascii="Arial" w:hAnsi="Arial" w:cs="Arial"/>
      <w:b/>
      <w:bCs/>
      <w:i/>
      <w:iCs/>
      <w:sz w:val="32"/>
      <w:lang w:val="ru-RU" w:eastAsia="ru-RU" w:bidi="ar-SA"/>
    </w:rPr>
  </w:style>
  <w:style w:type="character" w:customStyle="1" w:styleId="a9">
    <w:name w:val="Основной текст Знак"/>
    <w:link w:val="a8"/>
    <w:rsid w:val="00104F5E"/>
    <w:rPr>
      <w:lang w:val="ru-RU" w:eastAsia="ru-RU" w:bidi="ar-SA"/>
    </w:rPr>
  </w:style>
  <w:style w:type="paragraph" w:customStyle="1" w:styleId="af7">
    <w:name w:val="ЭЭГ"/>
    <w:basedOn w:val="a"/>
    <w:rsid w:val="00104F5E"/>
    <w:pPr>
      <w:spacing w:line="360" w:lineRule="auto"/>
    </w:pPr>
    <w:rPr>
      <w:sz w:val="24"/>
      <w:szCs w:val="24"/>
    </w:rPr>
  </w:style>
  <w:style w:type="paragraph" w:customStyle="1" w:styleId="af8">
    <w:name w:val="Знак"/>
    <w:basedOn w:val="a"/>
    <w:rsid w:val="00FD0A6D"/>
    <w:pPr>
      <w:widowControl w:val="0"/>
      <w:adjustRightInd w:val="0"/>
      <w:spacing w:line="360" w:lineRule="atLeast"/>
      <w:ind w:firstLine="0"/>
    </w:pPr>
    <w:rPr>
      <w:rFonts w:ascii="Verdana" w:hAnsi="Verdana" w:cs="Verdana"/>
      <w:sz w:val="20"/>
      <w:lang w:val="en-US" w:eastAsia="en-US"/>
    </w:rPr>
  </w:style>
  <w:style w:type="character" w:customStyle="1" w:styleId="40">
    <w:name w:val="Заголовок 4 Знак"/>
    <w:link w:val="4"/>
    <w:rsid w:val="00CE71FD"/>
    <w:rPr>
      <w:rFonts w:ascii="Calibri" w:eastAsia="Times New Roman" w:hAnsi="Calibri" w:cs="Times New Roman"/>
      <w:b/>
      <w:bCs/>
      <w:sz w:val="28"/>
      <w:szCs w:val="28"/>
    </w:rPr>
  </w:style>
  <w:style w:type="paragraph" w:styleId="af9">
    <w:name w:val="List Paragraph"/>
    <w:basedOn w:val="a"/>
    <w:qFormat/>
    <w:rsid w:val="00A777A0"/>
    <w:pPr>
      <w:ind w:left="720"/>
      <w:contextualSpacing/>
    </w:pPr>
  </w:style>
  <w:style w:type="paragraph" w:styleId="36">
    <w:name w:val="Body Text 3"/>
    <w:basedOn w:val="a"/>
    <w:link w:val="37"/>
    <w:rsid w:val="009E6316"/>
    <w:pPr>
      <w:spacing w:after="120"/>
      <w:ind w:firstLine="0"/>
      <w:jc w:val="left"/>
    </w:pPr>
    <w:rPr>
      <w:sz w:val="16"/>
      <w:szCs w:val="16"/>
    </w:rPr>
  </w:style>
  <w:style w:type="character" w:customStyle="1" w:styleId="37">
    <w:name w:val="Основной текст 3 Знак"/>
    <w:basedOn w:val="a0"/>
    <w:link w:val="36"/>
    <w:rsid w:val="009E6316"/>
    <w:rPr>
      <w:sz w:val="16"/>
      <w:szCs w:val="16"/>
    </w:rPr>
  </w:style>
  <w:style w:type="paragraph" w:styleId="afa">
    <w:name w:val="No Spacing"/>
    <w:link w:val="afb"/>
    <w:qFormat/>
    <w:rsid w:val="009F1763"/>
    <w:rPr>
      <w:rFonts w:ascii="Calibri" w:hAnsi="Calibri"/>
      <w:sz w:val="22"/>
      <w:szCs w:val="22"/>
    </w:rPr>
  </w:style>
  <w:style w:type="character" w:customStyle="1" w:styleId="50">
    <w:name w:val="Заголовок 5 Знак"/>
    <w:basedOn w:val="a0"/>
    <w:link w:val="5"/>
    <w:rsid w:val="00C92727"/>
    <w:rPr>
      <w:b/>
      <w:bCs/>
      <w:i/>
      <w:iCs/>
      <w:sz w:val="26"/>
      <w:szCs w:val="26"/>
    </w:rPr>
  </w:style>
  <w:style w:type="character" w:customStyle="1" w:styleId="60">
    <w:name w:val="Заголовок 6 Знак"/>
    <w:basedOn w:val="a0"/>
    <w:link w:val="6"/>
    <w:rsid w:val="00C92727"/>
    <w:rPr>
      <w:b/>
      <w:bCs/>
      <w:sz w:val="22"/>
      <w:szCs w:val="22"/>
    </w:rPr>
  </w:style>
  <w:style w:type="character" w:customStyle="1" w:styleId="70">
    <w:name w:val="Заголовок 7 Знак"/>
    <w:basedOn w:val="a0"/>
    <w:link w:val="7"/>
    <w:rsid w:val="00C92727"/>
    <w:rPr>
      <w:sz w:val="24"/>
      <w:szCs w:val="24"/>
    </w:rPr>
  </w:style>
  <w:style w:type="character" w:customStyle="1" w:styleId="80">
    <w:name w:val="Заголовок 8 Знак"/>
    <w:basedOn w:val="a0"/>
    <w:link w:val="8"/>
    <w:rsid w:val="00C92727"/>
    <w:rPr>
      <w:i/>
      <w:iCs/>
      <w:sz w:val="24"/>
      <w:szCs w:val="24"/>
    </w:rPr>
  </w:style>
  <w:style w:type="character" w:customStyle="1" w:styleId="90">
    <w:name w:val="Заголовок 9 Знак"/>
    <w:basedOn w:val="a0"/>
    <w:link w:val="9"/>
    <w:rsid w:val="00C92727"/>
    <w:rPr>
      <w:rFonts w:ascii="Arial" w:hAnsi="Arial" w:cs="Arial"/>
      <w:sz w:val="22"/>
      <w:szCs w:val="22"/>
    </w:rPr>
  </w:style>
  <w:style w:type="paragraph" w:customStyle="1" w:styleId="3">
    <w:name w:val="Стиль3"/>
    <w:basedOn w:val="a"/>
    <w:link w:val="38"/>
    <w:rsid w:val="00C92727"/>
    <w:pPr>
      <w:numPr>
        <w:ilvl w:val="1"/>
        <w:numId w:val="6"/>
      </w:numPr>
      <w:jc w:val="left"/>
    </w:pPr>
    <w:rPr>
      <w:b/>
      <w:smallCaps/>
      <w:szCs w:val="28"/>
    </w:rPr>
  </w:style>
  <w:style w:type="paragraph" w:styleId="afc">
    <w:name w:val="Subtitle"/>
    <w:basedOn w:val="a"/>
    <w:link w:val="afd"/>
    <w:qFormat/>
    <w:rsid w:val="00C92727"/>
    <w:pPr>
      <w:ind w:firstLine="0"/>
    </w:pPr>
    <w:rPr>
      <w:i/>
    </w:rPr>
  </w:style>
  <w:style w:type="character" w:customStyle="1" w:styleId="afd">
    <w:name w:val="Подзаголовок Знак"/>
    <w:basedOn w:val="a0"/>
    <w:link w:val="afc"/>
    <w:rsid w:val="00C92727"/>
    <w:rPr>
      <w:i/>
      <w:sz w:val="28"/>
    </w:rPr>
  </w:style>
  <w:style w:type="paragraph" w:customStyle="1" w:styleId="afe">
    <w:name w:val="Краткий обратный адрес"/>
    <w:basedOn w:val="a"/>
    <w:rsid w:val="00C92727"/>
    <w:pPr>
      <w:ind w:firstLine="0"/>
      <w:jc w:val="left"/>
    </w:pPr>
  </w:style>
  <w:style w:type="paragraph" w:customStyle="1" w:styleId="BodyText22">
    <w:name w:val="Body Text 22"/>
    <w:basedOn w:val="a"/>
    <w:rsid w:val="00C92727"/>
    <w:pPr>
      <w:widowControl w:val="0"/>
      <w:ind w:firstLine="0"/>
    </w:pPr>
  </w:style>
  <w:style w:type="paragraph" w:customStyle="1" w:styleId="210">
    <w:name w:val="Основной текст с отступом 21"/>
    <w:basedOn w:val="a"/>
    <w:rsid w:val="00C92727"/>
    <w:pPr>
      <w:widowControl w:val="0"/>
      <w:spacing w:after="120"/>
    </w:pPr>
  </w:style>
  <w:style w:type="paragraph" w:customStyle="1" w:styleId="xl24">
    <w:name w:val="xl24"/>
    <w:basedOn w:val="a"/>
    <w:rsid w:val="00C92727"/>
    <w:pPr>
      <w:spacing w:before="100" w:after="100"/>
      <w:ind w:firstLine="0"/>
      <w:jc w:val="center"/>
    </w:pPr>
    <w:rPr>
      <w:rFonts w:ascii="Arial" w:hAnsi="Arial"/>
      <w:b/>
      <w:sz w:val="24"/>
    </w:rPr>
  </w:style>
  <w:style w:type="paragraph" w:styleId="aff">
    <w:name w:val="caption"/>
    <w:basedOn w:val="a"/>
    <w:next w:val="a"/>
    <w:qFormat/>
    <w:rsid w:val="00C92727"/>
    <w:pPr>
      <w:ind w:firstLine="0"/>
      <w:jc w:val="left"/>
    </w:pPr>
  </w:style>
  <w:style w:type="paragraph" w:customStyle="1" w:styleId="ConsNonformat">
    <w:name w:val="ConsNonformat"/>
    <w:rsid w:val="00C92727"/>
    <w:pPr>
      <w:autoSpaceDE w:val="0"/>
      <w:autoSpaceDN w:val="0"/>
      <w:adjustRightInd w:val="0"/>
      <w:ind w:right="19772"/>
    </w:pPr>
    <w:rPr>
      <w:rFonts w:ascii="Courier New" w:hAnsi="Courier New" w:cs="Courier New"/>
      <w:sz w:val="24"/>
      <w:szCs w:val="24"/>
    </w:rPr>
  </w:style>
  <w:style w:type="paragraph" w:styleId="16">
    <w:name w:val="index 1"/>
    <w:basedOn w:val="a"/>
    <w:next w:val="a"/>
    <w:autoRedefine/>
    <w:rsid w:val="00C92727"/>
    <w:pPr>
      <w:spacing w:beforeLines="20" w:before="48"/>
      <w:ind w:firstLine="0"/>
      <w:jc w:val="left"/>
    </w:pPr>
    <w:rPr>
      <w:szCs w:val="28"/>
    </w:rPr>
  </w:style>
  <w:style w:type="paragraph" w:styleId="aff0">
    <w:name w:val="index heading"/>
    <w:basedOn w:val="a"/>
    <w:next w:val="16"/>
    <w:rsid w:val="00C92727"/>
    <w:pPr>
      <w:ind w:firstLine="0"/>
      <w:jc w:val="left"/>
    </w:pPr>
  </w:style>
  <w:style w:type="paragraph" w:customStyle="1" w:styleId="211">
    <w:name w:val="Основной текст 21"/>
    <w:aliases w:val="Iniiaiie oaeno 1"/>
    <w:basedOn w:val="a"/>
    <w:rsid w:val="00C92727"/>
    <w:pPr>
      <w:overflowPunct w:val="0"/>
      <w:autoSpaceDE w:val="0"/>
      <w:autoSpaceDN w:val="0"/>
      <w:adjustRightInd w:val="0"/>
      <w:textAlignment w:val="baseline"/>
    </w:pPr>
  </w:style>
  <w:style w:type="paragraph" w:customStyle="1" w:styleId="17">
    <w:name w:val="Основной текст с отступом.Нумерованный список !!.Основной текст 1.Надин стиль"/>
    <w:basedOn w:val="a"/>
    <w:rsid w:val="00C92727"/>
    <w:pPr>
      <w:ind w:firstLine="0"/>
      <w:jc w:val="center"/>
    </w:pPr>
    <w:rPr>
      <w:rFonts w:ascii="Arial" w:hAnsi="Arial"/>
      <w:b/>
      <w:sz w:val="32"/>
    </w:rPr>
  </w:style>
  <w:style w:type="paragraph" w:styleId="aff1">
    <w:name w:val="Document Map"/>
    <w:basedOn w:val="a"/>
    <w:link w:val="aff2"/>
    <w:rsid w:val="00C92727"/>
    <w:pPr>
      <w:shd w:val="clear" w:color="auto" w:fill="000080"/>
      <w:ind w:firstLine="0"/>
      <w:jc w:val="left"/>
    </w:pPr>
    <w:rPr>
      <w:rFonts w:ascii="Tahoma" w:hAnsi="Tahoma" w:cs="Tahoma"/>
      <w:sz w:val="20"/>
    </w:rPr>
  </w:style>
  <w:style w:type="character" w:customStyle="1" w:styleId="aff2">
    <w:name w:val="Схема документа Знак"/>
    <w:basedOn w:val="a0"/>
    <w:link w:val="aff1"/>
    <w:rsid w:val="00C92727"/>
    <w:rPr>
      <w:rFonts w:ascii="Tahoma" w:hAnsi="Tahoma" w:cs="Tahoma"/>
      <w:shd w:val="clear" w:color="auto" w:fill="000080"/>
    </w:rPr>
  </w:style>
  <w:style w:type="paragraph" w:customStyle="1" w:styleId="18">
    <w:name w:val="Стиль1"/>
    <w:basedOn w:val="a"/>
    <w:rsid w:val="00C92727"/>
    <w:pPr>
      <w:spacing w:before="48"/>
      <w:jc w:val="left"/>
    </w:pPr>
    <w:rPr>
      <w:b/>
    </w:rPr>
  </w:style>
  <w:style w:type="paragraph" w:customStyle="1" w:styleId="25">
    <w:name w:val="Стиль2"/>
    <w:basedOn w:val="2"/>
    <w:rsid w:val="00C92727"/>
    <w:pPr>
      <w:tabs>
        <w:tab w:val="num" w:pos="1080"/>
      </w:tabs>
      <w:spacing w:before="48" w:after="0"/>
      <w:ind w:left="1080" w:hanging="360"/>
      <w:jc w:val="center"/>
    </w:pPr>
    <w:rPr>
      <w:rFonts w:ascii="Times New Roman" w:hAnsi="Times New Roman" w:cs="Times New Roman"/>
      <w:bCs w:val="0"/>
      <w:i w:val="0"/>
      <w:iCs w:val="0"/>
      <w:smallCaps/>
      <w:szCs w:val="28"/>
    </w:rPr>
  </w:style>
  <w:style w:type="paragraph" w:customStyle="1" w:styleId="52">
    <w:name w:val="Стиль5"/>
    <w:basedOn w:val="1"/>
    <w:rsid w:val="00C92727"/>
    <w:pPr>
      <w:spacing w:before="240" w:after="60"/>
      <w:ind w:firstLine="0"/>
      <w:jc w:val="center"/>
    </w:pPr>
    <w:rPr>
      <w:rFonts w:ascii="Times New Roman" w:hAnsi="Times New Roman" w:cs="Arial"/>
      <w:bCs/>
      <w:kern w:val="32"/>
      <w:sz w:val="28"/>
      <w:szCs w:val="32"/>
    </w:rPr>
  </w:style>
  <w:style w:type="paragraph" w:customStyle="1" w:styleId="39">
    <w:name w:val="Заголовок3"/>
    <w:basedOn w:val="3"/>
    <w:rsid w:val="00C92727"/>
    <w:pPr>
      <w:numPr>
        <w:ilvl w:val="0"/>
        <w:numId w:val="0"/>
      </w:numPr>
      <w:ind w:firstLine="684"/>
    </w:pPr>
    <w:rPr>
      <w:smallCaps w:val="0"/>
    </w:rPr>
  </w:style>
  <w:style w:type="paragraph" w:customStyle="1" w:styleId="aff3">
    <w:name w:val="Основной текст с отступом.подпись"/>
    <w:basedOn w:val="a"/>
    <w:rsid w:val="00C92727"/>
  </w:style>
  <w:style w:type="paragraph" w:styleId="aff4">
    <w:name w:val="Plain Text"/>
    <w:basedOn w:val="a"/>
    <w:link w:val="aff5"/>
    <w:rsid w:val="00C92727"/>
    <w:pPr>
      <w:ind w:firstLine="0"/>
      <w:jc w:val="left"/>
    </w:pPr>
    <w:rPr>
      <w:rFonts w:ascii="Courier New" w:hAnsi="Courier New" w:cs="Courier New"/>
      <w:sz w:val="20"/>
    </w:rPr>
  </w:style>
  <w:style w:type="character" w:customStyle="1" w:styleId="aff5">
    <w:name w:val="Текст Знак"/>
    <w:basedOn w:val="a0"/>
    <w:link w:val="aff4"/>
    <w:rsid w:val="00C92727"/>
    <w:rPr>
      <w:rFonts w:ascii="Courier New" w:hAnsi="Courier New" w:cs="Courier New"/>
    </w:rPr>
  </w:style>
  <w:style w:type="paragraph" w:customStyle="1" w:styleId="310">
    <w:name w:val="Основной текст с отступом 31"/>
    <w:basedOn w:val="a"/>
    <w:rsid w:val="00C92727"/>
    <w:pPr>
      <w:widowControl w:val="0"/>
      <w:overflowPunct w:val="0"/>
      <w:autoSpaceDE w:val="0"/>
      <w:autoSpaceDN w:val="0"/>
      <w:adjustRightInd w:val="0"/>
      <w:textAlignment w:val="baseline"/>
    </w:pPr>
  </w:style>
  <w:style w:type="paragraph" w:styleId="aff6">
    <w:name w:val="endnote text"/>
    <w:basedOn w:val="a"/>
    <w:link w:val="aff7"/>
    <w:rsid w:val="00C92727"/>
    <w:pPr>
      <w:ind w:firstLine="0"/>
      <w:jc w:val="left"/>
    </w:pPr>
    <w:rPr>
      <w:sz w:val="20"/>
    </w:rPr>
  </w:style>
  <w:style w:type="character" w:customStyle="1" w:styleId="aff7">
    <w:name w:val="Текст концевой сноски Знак"/>
    <w:basedOn w:val="a0"/>
    <w:link w:val="aff6"/>
    <w:rsid w:val="00C92727"/>
  </w:style>
  <w:style w:type="character" w:styleId="aff8">
    <w:name w:val="endnote reference"/>
    <w:rsid w:val="00C92727"/>
    <w:rPr>
      <w:vertAlign w:val="superscript"/>
    </w:rPr>
  </w:style>
  <w:style w:type="paragraph" w:customStyle="1" w:styleId="19">
    <w:name w:val="заголовок 1"/>
    <w:basedOn w:val="a"/>
    <w:next w:val="a"/>
    <w:rsid w:val="00C92727"/>
    <w:pPr>
      <w:keepNext/>
      <w:widowControl w:val="0"/>
      <w:ind w:firstLine="0"/>
      <w:jc w:val="center"/>
    </w:pPr>
    <w:rPr>
      <w:rFonts w:ascii="Baltica" w:hAnsi="Baltica"/>
      <w:b/>
      <w:sz w:val="24"/>
    </w:rPr>
  </w:style>
  <w:style w:type="paragraph" w:styleId="HTML">
    <w:name w:val="HTML Preformatted"/>
    <w:basedOn w:val="a"/>
    <w:link w:val="HTML0"/>
    <w:rsid w:val="00C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rPr>
  </w:style>
  <w:style w:type="character" w:customStyle="1" w:styleId="HTML0">
    <w:name w:val="Стандартный HTML Знак"/>
    <w:basedOn w:val="a0"/>
    <w:link w:val="HTML"/>
    <w:rsid w:val="00C92727"/>
    <w:rPr>
      <w:rFonts w:ascii="Arial Unicode MS" w:eastAsia="Arial Unicode MS" w:hAnsi="Arial Unicode MS" w:cs="Arial Unicode MS"/>
    </w:rPr>
  </w:style>
  <w:style w:type="paragraph" w:customStyle="1" w:styleId="1a">
    <w:name w:val="Обычный1"/>
    <w:rsid w:val="00C92727"/>
    <w:pPr>
      <w:widowControl w:val="0"/>
    </w:pPr>
    <w:rPr>
      <w:snapToGrid w:val="0"/>
    </w:rPr>
  </w:style>
  <w:style w:type="paragraph" w:customStyle="1" w:styleId="aff9">
    <w:name w:val="Îñíîâíîé Ò"/>
    <w:basedOn w:val="a"/>
    <w:rsid w:val="00C92727"/>
    <w:pPr>
      <w:tabs>
        <w:tab w:val="left" w:pos="0"/>
      </w:tabs>
      <w:spacing w:line="360" w:lineRule="auto"/>
      <w:ind w:firstLine="0"/>
    </w:pPr>
  </w:style>
  <w:style w:type="paragraph" w:customStyle="1" w:styleId="affa">
    <w:name w:val="текст Знак"/>
    <w:basedOn w:val="a8"/>
    <w:link w:val="affb"/>
    <w:autoRedefine/>
    <w:rsid w:val="00C92727"/>
    <w:pPr>
      <w:spacing w:before="40" w:after="40"/>
      <w:ind w:firstLine="720"/>
      <w:jc w:val="both"/>
    </w:pPr>
    <w:rPr>
      <w:sz w:val="28"/>
      <w:szCs w:val="28"/>
    </w:rPr>
  </w:style>
  <w:style w:type="character" w:customStyle="1" w:styleId="affb">
    <w:name w:val="текст Знак Знак"/>
    <w:link w:val="affa"/>
    <w:rsid w:val="00C92727"/>
    <w:rPr>
      <w:sz w:val="28"/>
      <w:szCs w:val="28"/>
    </w:rPr>
  </w:style>
  <w:style w:type="paragraph" w:customStyle="1" w:styleId="Main">
    <w:name w:val="Main Знак"/>
    <w:rsid w:val="00C92727"/>
    <w:pPr>
      <w:spacing w:after="120"/>
      <w:jc w:val="both"/>
    </w:pPr>
    <w:rPr>
      <w:sz w:val="24"/>
    </w:rPr>
  </w:style>
  <w:style w:type="paragraph" w:customStyle="1" w:styleId="xl28">
    <w:name w:val="xl28"/>
    <w:basedOn w:val="a"/>
    <w:rsid w:val="00C92727"/>
    <w:pPr>
      <w:spacing w:before="100" w:after="100"/>
      <w:ind w:firstLine="0"/>
      <w:jc w:val="center"/>
    </w:pPr>
    <w:rPr>
      <w:rFonts w:ascii="Arial" w:hAnsi="Arial"/>
      <w:b/>
      <w:szCs w:val="28"/>
    </w:rPr>
  </w:style>
  <w:style w:type="paragraph" w:customStyle="1" w:styleId="BodyText23">
    <w:name w:val="Body Text 23"/>
    <w:basedOn w:val="a"/>
    <w:rsid w:val="00C92727"/>
    <w:pPr>
      <w:widowControl w:val="0"/>
      <w:ind w:firstLine="851"/>
    </w:pPr>
  </w:style>
  <w:style w:type="paragraph" w:customStyle="1" w:styleId="BodyTextIndent21">
    <w:name w:val="Body Text Indent 21"/>
    <w:basedOn w:val="a"/>
    <w:rsid w:val="00C92727"/>
    <w:pPr>
      <w:widowControl w:val="0"/>
      <w:ind w:firstLine="709"/>
    </w:pPr>
  </w:style>
  <w:style w:type="paragraph" w:customStyle="1" w:styleId="26">
    <w:name w:val="заг2"/>
    <w:basedOn w:val="1"/>
    <w:autoRedefine/>
    <w:rsid w:val="00C92727"/>
    <w:pPr>
      <w:spacing w:after="120"/>
      <w:ind w:right="-2" w:firstLine="0"/>
      <w:jc w:val="center"/>
    </w:pPr>
    <w:rPr>
      <w:kern w:val="28"/>
      <w:szCs w:val="32"/>
    </w:rPr>
  </w:style>
  <w:style w:type="paragraph" w:customStyle="1" w:styleId="affc">
    <w:name w:val="Котов"/>
    <w:basedOn w:val="21"/>
    <w:rsid w:val="00C92727"/>
    <w:pPr>
      <w:ind w:firstLine="902"/>
    </w:pPr>
    <w:rPr>
      <w:szCs w:val="24"/>
    </w:rPr>
  </w:style>
  <w:style w:type="paragraph" w:customStyle="1" w:styleId="1b">
    <w:name w:val="заг1"/>
    <w:basedOn w:val="1"/>
    <w:autoRedefine/>
    <w:rsid w:val="00C92727"/>
    <w:pPr>
      <w:spacing w:before="240" w:after="240"/>
      <w:ind w:firstLine="0"/>
      <w:jc w:val="center"/>
    </w:pPr>
    <w:rPr>
      <w:rFonts w:ascii="Times New Roman" w:hAnsi="Times New Roman"/>
      <w:sz w:val="34"/>
      <w:szCs w:val="34"/>
    </w:rPr>
  </w:style>
  <w:style w:type="paragraph" w:customStyle="1" w:styleId="affd">
    <w:name w:val="текст"/>
    <w:basedOn w:val="a8"/>
    <w:autoRedefine/>
    <w:rsid w:val="00C92727"/>
    <w:pPr>
      <w:spacing w:after="0" w:line="264" w:lineRule="auto"/>
      <w:ind w:firstLine="720"/>
      <w:jc w:val="both"/>
    </w:pPr>
    <w:rPr>
      <w:sz w:val="28"/>
      <w:szCs w:val="28"/>
    </w:rPr>
  </w:style>
  <w:style w:type="character" w:styleId="affe">
    <w:name w:val="annotation reference"/>
    <w:rsid w:val="00C92727"/>
    <w:rPr>
      <w:sz w:val="16"/>
      <w:szCs w:val="16"/>
    </w:rPr>
  </w:style>
  <w:style w:type="paragraph" w:styleId="afff">
    <w:name w:val="annotation text"/>
    <w:basedOn w:val="a"/>
    <w:link w:val="afff0"/>
    <w:rsid w:val="00C92727"/>
    <w:pPr>
      <w:ind w:firstLine="0"/>
    </w:pPr>
    <w:rPr>
      <w:sz w:val="20"/>
    </w:rPr>
  </w:style>
  <w:style w:type="character" w:customStyle="1" w:styleId="afff0">
    <w:name w:val="Текст примечания Знак"/>
    <w:basedOn w:val="a0"/>
    <w:link w:val="afff"/>
    <w:rsid w:val="00C92727"/>
  </w:style>
  <w:style w:type="table" w:styleId="-1">
    <w:name w:val="Table Web 1"/>
    <w:basedOn w:val="a1"/>
    <w:rsid w:val="00C9272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1">
    <w:name w:val="FollowedHyperlink"/>
    <w:uiPriority w:val="99"/>
    <w:rsid w:val="00C92727"/>
    <w:rPr>
      <w:color w:val="800080"/>
      <w:u w:val="single"/>
    </w:rPr>
  </w:style>
  <w:style w:type="paragraph" w:customStyle="1" w:styleId="italic">
    <w:name w:val="italic"/>
    <w:basedOn w:val="a"/>
    <w:rsid w:val="00C92727"/>
    <w:pPr>
      <w:spacing w:before="100" w:beforeAutospacing="1" w:after="100" w:afterAutospacing="1"/>
      <w:ind w:firstLine="0"/>
      <w:jc w:val="left"/>
    </w:pPr>
    <w:rPr>
      <w:sz w:val="24"/>
      <w:szCs w:val="24"/>
    </w:rPr>
  </w:style>
  <w:style w:type="paragraph" w:customStyle="1" w:styleId="ConsPlusCell">
    <w:name w:val="ConsPlusCell"/>
    <w:rsid w:val="00C92727"/>
    <w:pPr>
      <w:autoSpaceDE w:val="0"/>
      <w:autoSpaceDN w:val="0"/>
      <w:adjustRightInd w:val="0"/>
    </w:pPr>
    <w:rPr>
      <w:rFonts w:ascii="Arial" w:hAnsi="Arial" w:cs="Arial"/>
    </w:rPr>
  </w:style>
  <w:style w:type="paragraph" w:customStyle="1" w:styleId="afff2">
    <w:name w:val="Пункт ТЗ"/>
    <w:basedOn w:val="a"/>
    <w:rsid w:val="00C92727"/>
    <w:pPr>
      <w:spacing w:before="120" w:after="60"/>
      <w:ind w:firstLine="0"/>
    </w:pPr>
    <w:rPr>
      <w:rFonts w:ascii="Arial" w:hAnsi="Arial"/>
      <w:sz w:val="24"/>
      <w:szCs w:val="24"/>
    </w:rPr>
  </w:style>
  <w:style w:type="numbering" w:styleId="111111">
    <w:name w:val="Outline List 2"/>
    <w:basedOn w:val="a2"/>
    <w:rsid w:val="00C92727"/>
    <w:pPr>
      <w:numPr>
        <w:numId w:val="7"/>
      </w:numPr>
    </w:pPr>
  </w:style>
  <w:style w:type="table" w:styleId="afff3">
    <w:name w:val="Table Elegant"/>
    <w:basedOn w:val="a1"/>
    <w:rsid w:val="00C9272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character" w:customStyle="1" w:styleId="212">
    <w:name w:val="Заголовок 2 Знак1"/>
    <w:rsid w:val="00C92727"/>
    <w:rPr>
      <w:b/>
      <w:smallCaps/>
      <w:sz w:val="28"/>
      <w:szCs w:val="28"/>
      <w:lang w:val="ru-RU" w:eastAsia="ru-RU" w:bidi="ar-SA"/>
    </w:rPr>
  </w:style>
  <w:style w:type="paragraph" w:customStyle="1" w:styleId="27">
    <w:name w:val="Обычный2"/>
    <w:rsid w:val="00C92727"/>
    <w:pPr>
      <w:widowControl w:val="0"/>
    </w:pPr>
    <w:rPr>
      <w:snapToGrid w:val="0"/>
    </w:rPr>
  </w:style>
  <w:style w:type="paragraph" w:customStyle="1" w:styleId="ConsCell">
    <w:name w:val="ConsCell"/>
    <w:rsid w:val="00C92727"/>
    <w:pPr>
      <w:widowControl w:val="0"/>
    </w:pPr>
    <w:rPr>
      <w:rFonts w:ascii="Arial" w:hAnsi="Arial" w:cs="Arial"/>
    </w:rPr>
  </w:style>
  <w:style w:type="paragraph" w:styleId="afff4">
    <w:name w:val="annotation subject"/>
    <w:basedOn w:val="afff"/>
    <w:next w:val="afff"/>
    <w:link w:val="afff5"/>
    <w:rsid w:val="00C92727"/>
    <w:rPr>
      <w:b/>
      <w:bCs/>
    </w:rPr>
  </w:style>
  <w:style w:type="character" w:customStyle="1" w:styleId="afff5">
    <w:name w:val="Тема примечания Знак"/>
    <w:basedOn w:val="afff0"/>
    <w:link w:val="afff4"/>
    <w:rsid w:val="00C92727"/>
    <w:rPr>
      <w:b/>
      <w:bCs/>
    </w:rPr>
  </w:style>
  <w:style w:type="paragraph" w:customStyle="1" w:styleId="3a">
    <w:name w:val="Верхний колонтитул3"/>
    <w:basedOn w:val="a"/>
    <w:rsid w:val="00C92727"/>
    <w:pPr>
      <w:widowControl w:val="0"/>
      <w:tabs>
        <w:tab w:val="center" w:pos="4153"/>
        <w:tab w:val="right" w:pos="8306"/>
      </w:tabs>
      <w:ind w:firstLine="0"/>
      <w:jc w:val="left"/>
    </w:pPr>
    <w:rPr>
      <w:sz w:val="16"/>
    </w:rPr>
  </w:style>
  <w:style w:type="paragraph" w:customStyle="1" w:styleId="1c">
    <w:name w:val="Знак1"/>
    <w:basedOn w:val="a"/>
    <w:rsid w:val="00C92727"/>
    <w:pPr>
      <w:widowControl w:val="0"/>
      <w:adjustRightInd w:val="0"/>
      <w:spacing w:line="360" w:lineRule="atLeast"/>
      <w:ind w:firstLine="0"/>
      <w:textAlignment w:val="baseline"/>
    </w:pPr>
    <w:rPr>
      <w:rFonts w:ascii="Verdana" w:hAnsi="Verdana" w:cs="Verdana"/>
      <w:sz w:val="20"/>
      <w:lang w:val="en-US" w:eastAsia="en-US"/>
    </w:rPr>
  </w:style>
  <w:style w:type="paragraph" w:customStyle="1" w:styleId="1d">
    <w:name w:val="Знак1 Знак Знак Знак Знак Знак Знак"/>
    <w:basedOn w:val="a"/>
    <w:rsid w:val="00C92727"/>
    <w:pPr>
      <w:spacing w:after="160" w:line="240" w:lineRule="exact"/>
      <w:ind w:firstLine="0"/>
      <w:jc w:val="left"/>
    </w:pPr>
    <w:rPr>
      <w:rFonts w:ascii="Verdana" w:hAnsi="Verdana" w:cs="Verdana"/>
      <w:sz w:val="20"/>
      <w:lang w:val="en-US" w:eastAsia="en-US"/>
    </w:rPr>
  </w:style>
  <w:style w:type="paragraph" w:customStyle="1" w:styleId="afff6">
    <w:name w:val="Знак"/>
    <w:basedOn w:val="a"/>
    <w:rsid w:val="00C92727"/>
    <w:pPr>
      <w:tabs>
        <w:tab w:val="left" w:pos="0"/>
      </w:tabs>
      <w:spacing w:after="160" w:line="240" w:lineRule="exact"/>
      <w:ind w:right="57" w:firstLine="0"/>
      <w:jc w:val="left"/>
    </w:pPr>
    <w:rPr>
      <w:rFonts w:ascii="Verdana" w:hAnsi="Verdana" w:cs="Verdana"/>
      <w:sz w:val="20"/>
      <w:lang w:val="en-US" w:eastAsia="en-US"/>
    </w:rPr>
  </w:style>
  <w:style w:type="character" w:customStyle="1" w:styleId="31">
    <w:name w:val="Заголовок 3 Знак"/>
    <w:link w:val="30"/>
    <w:rsid w:val="00C92727"/>
    <w:rPr>
      <w:rFonts w:ascii="Arial" w:hAnsi="Arial" w:cs="Arial"/>
      <w:b/>
      <w:bCs/>
      <w:sz w:val="26"/>
      <w:szCs w:val="26"/>
    </w:rPr>
  </w:style>
  <w:style w:type="character" w:customStyle="1" w:styleId="3b">
    <w:name w:val="Знак Знак3"/>
    <w:rsid w:val="00C92727"/>
    <w:rPr>
      <w:b/>
      <w:smallCaps/>
      <w:sz w:val="28"/>
      <w:szCs w:val="28"/>
      <w:lang w:val="ru-RU" w:eastAsia="ru-RU" w:bidi="ar-SA"/>
    </w:rPr>
  </w:style>
  <w:style w:type="character" w:customStyle="1" w:styleId="28">
    <w:name w:val="Знак Знак2"/>
    <w:rsid w:val="00C92727"/>
    <w:rPr>
      <w:b/>
      <w:sz w:val="28"/>
      <w:szCs w:val="28"/>
      <w:lang w:val="ru-RU" w:eastAsia="ru-RU" w:bidi="ar-SA"/>
    </w:rPr>
  </w:style>
  <w:style w:type="paragraph" w:customStyle="1" w:styleId="afff7">
    <w:name w:val="Заголграф"/>
    <w:basedOn w:val="30"/>
    <w:rsid w:val="00C92727"/>
    <w:pPr>
      <w:spacing w:before="120" w:after="240"/>
      <w:ind w:firstLine="0"/>
      <w:jc w:val="center"/>
      <w:outlineLvl w:val="9"/>
    </w:pPr>
    <w:rPr>
      <w:sz w:val="22"/>
      <w:szCs w:val="22"/>
    </w:rPr>
  </w:style>
  <w:style w:type="paragraph" w:customStyle="1" w:styleId="afff8">
    <w:name w:val="Знак Знак Знак Знак Знак Знак Знак Знак Знак Знак Знак Знак Знак"/>
    <w:basedOn w:val="a"/>
    <w:rsid w:val="00C92727"/>
    <w:pPr>
      <w:spacing w:after="160" w:line="240" w:lineRule="exact"/>
      <w:ind w:firstLine="0"/>
      <w:jc w:val="left"/>
    </w:pPr>
    <w:rPr>
      <w:rFonts w:ascii="Verdana" w:eastAsia="MS Mincho" w:hAnsi="Verdana"/>
      <w:sz w:val="20"/>
      <w:lang w:val="en-GB" w:eastAsia="en-US"/>
    </w:rPr>
  </w:style>
  <w:style w:type="paragraph" w:customStyle="1" w:styleId="Style1">
    <w:name w:val="Style1"/>
    <w:basedOn w:val="a"/>
    <w:rsid w:val="00C92727"/>
    <w:pPr>
      <w:widowControl w:val="0"/>
      <w:autoSpaceDE w:val="0"/>
      <w:autoSpaceDN w:val="0"/>
      <w:adjustRightInd w:val="0"/>
      <w:spacing w:line="322" w:lineRule="exact"/>
      <w:ind w:firstLine="840"/>
      <w:jc w:val="left"/>
    </w:pPr>
    <w:rPr>
      <w:sz w:val="24"/>
      <w:szCs w:val="24"/>
    </w:rPr>
  </w:style>
  <w:style w:type="paragraph" w:customStyle="1" w:styleId="Style2">
    <w:name w:val="Style2"/>
    <w:basedOn w:val="a"/>
    <w:rsid w:val="00C92727"/>
    <w:pPr>
      <w:widowControl w:val="0"/>
      <w:autoSpaceDE w:val="0"/>
      <w:autoSpaceDN w:val="0"/>
      <w:adjustRightInd w:val="0"/>
      <w:spacing w:line="322" w:lineRule="exact"/>
      <w:ind w:firstLine="710"/>
    </w:pPr>
    <w:rPr>
      <w:sz w:val="24"/>
      <w:szCs w:val="24"/>
    </w:rPr>
  </w:style>
  <w:style w:type="character" w:customStyle="1" w:styleId="FontStyle11">
    <w:name w:val="Font Style11"/>
    <w:rsid w:val="00C92727"/>
    <w:rPr>
      <w:rFonts w:ascii="Times New Roman" w:hAnsi="Times New Roman" w:cs="Times New Roman"/>
      <w:b/>
      <w:bCs/>
      <w:i/>
      <w:iCs/>
      <w:sz w:val="24"/>
      <w:szCs w:val="24"/>
    </w:rPr>
  </w:style>
  <w:style w:type="character" w:customStyle="1" w:styleId="FontStyle12">
    <w:name w:val="Font Style12"/>
    <w:rsid w:val="00C92727"/>
    <w:rPr>
      <w:rFonts w:ascii="Times New Roman" w:hAnsi="Times New Roman" w:cs="Times New Roman"/>
      <w:sz w:val="26"/>
      <w:szCs w:val="26"/>
    </w:rPr>
  </w:style>
  <w:style w:type="paragraph" w:customStyle="1" w:styleId="afff9">
    <w:name w:val="Знак Знак Знак"/>
    <w:basedOn w:val="a"/>
    <w:rsid w:val="00C92727"/>
    <w:pPr>
      <w:spacing w:after="160" w:line="240" w:lineRule="exact"/>
      <w:ind w:firstLine="0"/>
      <w:jc w:val="left"/>
    </w:pPr>
    <w:rPr>
      <w:rFonts w:ascii="Verdana" w:eastAsia="MS Mincho" w:hAnsi="Verdana"/>
      <w:sz w:val="20"/>
      <w:lang w:val="en-GB" w:eastAsia="en-US"/>
    </w:rPr>
  </w:style>
  <w:style w:type="paragraph" w:customStyle="1" w:styleId="xl65">
    <w:name w:val="xl65"/>
    <w:basedOn w:val="a"/>
    <w:rsid w:val="00C92727"/>
    <w:pPr>
      <w:spacing w:before="100" w:beforeAutospacing="1" w:after="100" w:afterAutospacing="1"/>
      <w:ind w:firstLine="0"/>
      <w:jc w:val="left"/>
    </w:pPr>
    <w:rPr>
      <w:sz w:val="24"/>
      <w:szCs w:val="24"/>
    </w:rPr>
  </w:style>
  <w:style w:type="paragraph" w:customStyle="1" w:styleId="xl66">
    <w:name w:val="xl66"/>
    <w:basedOn w:val="a"/>
    <w:rsid w:val="00C92727"/>
    <w:pPr>
      <w:spacing w:before="100" w:beforeAutospacing="1" w:after="100" w:afterAutospacing="1"/>
      <w:ind w:firstLine="0"/>
      <w:jc w:val="left"/>
    </w:pPr>
    <w:rPr>
      <w:sz w:val="24"/>
      <w:szCs w:val="24"/>
    </w:rPr>
  </w:style>
  <w:style w:type="paragraph" w:customStyle="1" w:styleId="xl67">
    <w:name w:val="xl67"/>
    <w:basedOn w:val="a"/>
    <w:rsid w:val="00C92727"/>
    <w:pPr>
      <w:spacing w:before="100" w:beforeAutospacing="1" w:after="100" w:afterAutospacing="1"/>
      <w:ind w:firstLine="0"/>
      <w:jc w:val="left"/>
    </w:pPr>
    <w:rPr>
      <w:sz w:val="24"/>
      <w:szCs w:val="24"/>
    </w:rPr>
  </w:style>
  <w:style w:type="paragraph" w:customStyle="1" w:styleId="xl68">
    <w:name w:val="xl68"/>
    <w:basedOn w:val="a"/>
    <w:rsid w:val="00C9272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69">
    <w:name w:val="xl69"/>
    <w:basedOn w:val="a"/>
    <w:rsid w:val="00C9272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70">
    <w:name w:val="xl70"/>
    <w:basedOn w:val="a"/>
    <w:rsid w:val="00C9272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71">
    <w:name w:val="xl71"/>
    <w:basedOn w:val="a"/>
    <w:rsid w:val="00C9272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1e">
    <w:name w:val="Знак Знак Знак Знак Знак Знак1 Знак Знак Знак Знак Знак Знак Знак"/>
    <w:basedOn w:val="a"/>
    <w:rsid w:val="00C92727"/>
    <w:pPr>
      <w:widowControl w:val="0"/>
      <w:adjustRightInd w:val="0"/>
      <w:spacing w:line="360" w:lineRule="atLeast"/>
      <w:ind w:firstLine="0"/>
    </w:pPr>
    <w:rPr>
      <w:rFonts w:ascii="Verdana" w:hAnsi="Verdana" w:cs="Verdana"/>
      <w:sz w:val="20"/>
      <w:lang w:val="en-US" w:eastAsia="en-US"/>
    </w:rPr>
  </w:style>
  <w:style w:type="paragraph" w:customStyle="1" w:styleId="1f">
    <w:name w:val="Знак1 Знак Знак Знак"/>
    <w:basedOn w:val="a"/>
    <w:rsid w:val="00C92727"/>
    <w:pPr>
      <w:widowControl w:val="0"/>
      <w:adjustRightInd w:val="0"/>
      <w:spacing w:line="360" w:lineRule="atLeast"/>
      <w:ind w:firstLine="0"/>
      <w:textAlignment w:val="baseline"/>
    </w:pPr>
    <w:rPr>
      <w:rFonts w:ascii="Verdana" w:hAnsi="Verdana" w:cs="Verdana"/>
      <w:sz w:val="20"/>
      <w:lang w:val="en-US" w:eastAsia="en-US"/>
    </w:rPr>
  </w:style>
  <w:style w:type="paragraph" w:customStyle="1" w:styleId="afffa">
    <w:name w:val="Нормальный"/>
    <w:rsid w:val="00C92727"/>
    <w:rPr>
      <w:sz w:val="28"/>
    </w:rPr>
  </w:style>
  <w:style w:type="character" w:styleId="afffb">
    <w:name w:val="Strong"/>
    <w:qFormat/>
    <w:rsid w:val="00C92727"/>
    <w:rPr>
      <w:b/>
      <w:bCs/>
    </w:rPr>
  </w:style>
  <w:style w:type="character" w:styleId="afffc">
    <w:name w:val="Emphasis"/>
    <w:qFormat/>
    <w:rsid w:val="00C92727"/>
    <w:rPr>
      <w:i/>
      <w:iCs/>
    </w:rPr>
  </w:style>
  <w:style w:type="paragraph" w:customStyle="1" w:styleId="Web">
    <w:name w:val="Обычный (Web)"/>
    <w:basedOn w:val="a"/>
    <w:rsid w:val="00C92727"/>
    <w:pPr>
      <w:suppressAutoHyphens/>
      <w:spacing w:after="100"/>
      <w:ind w:firstLine="0"/>
      <w:jc w:val="left"/>
    </w:pPr>
    <w:rPr>
      <w:rFonts w:ascii="Verdana" w:hAnsi="Verdana"/>
      <w:sz w:val="17"/>
      <w:szCs w:val="17"/>
      <w:lang w:eastAsia="ar-SA"/>
    </w:rPr>
  </w:style>
  <w:style w:type="paragraph" w:customStyle="1" w:styleId="afffd">
    <w:name w:val="МОН"/>
    <w:basedOn w:val="a"/>
    <w:rsid w:val="00C92727"/>
    <w:pPr>
      <w:spacing w:line="360" w:lineRule="auto"/>
      <w:ind w:firstLine="709"/>
    </w:pPr>
    <w:rPr>
      <w:szCs w:val="24"/>
    </w:rPr>
  </w:style>
  <w:style w:type="paragraph" w:customStyle="1" w:styleId="CharChar10">
    <w:name w:val="Char Char1 Знак Знак Знак"/>
    <w:basedOn w:val="a"/>
    <w:rsid w:val="00C92727"/>
    <w:pPr>
      <w:widowControl w:val="0"/>
      <w:adjustRightInd w:val="0"/>
      <w:spacing w:line="360" w:lineRule="atLeast"/>
      <w:ind w:firstLine="0"/>
      <w:textAlignment w:val="baseline"/>
    </w:pPr>
    <w:rPr>
      <w:rFonts w:ascii="Verdana" w:hAnsi="Verdana" w:cs="Verdana"/>
      <w:sz w:val="20"/>
      <w:lang w:val="en-US" w:eastAsia="en-US"/>
    </w:rPr>
  </w:style>
  <w:style w:type="paragraph" w:customStyle="1" w:styleId="1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92727"/>
    <w:pPr>
      <w:widowControl w:val="0"/>
      <w:adjustRightInd w:val="0"/>
      <w:spacing w:line="360" w:lineRule="atLeast"/>
      <w:ind w:firstLine="0"/>
      <w:textAlignment w:val="baseline"/>
    </w:pPr>
    <w:rPr>
      <w:rFonts w:ascii="Verdana" w:hAnsi="Verdana" w:cs="Verdana"/>
      <w:sz w:val="20"/>
      <w:lang w:val="en-US" w:eastAsia="en-US"/>
    </w:rPr>
  </w:style>
  <w:style w:type="paragraph" w:customStyle="1" w:styleId="afffe">
    <w:name w:val="Стиль фулл"/>
    <w:basedOn w:val="a"/>
    <w:rsid w:val="00C92727"/>
    <w:pPr>
      <w:ind w:firstLine="0"/>
    </w:pPr>
    <w:rPr>
      <w:rFonts w:ascii="Times New Roman CYR" w:hAnsi="Times New Roman CYR"/>
    </w:rPr>
  </w:style>
  <w:style w:type="paragraph" w:customStyle="1" w:styleId="fd">
    <w:name w:val="Обычfd"/>
    <w:rsid w:val="00C92727"/>
    <w:pPr>
      <w:widowControl w:val="0"/>
    </w:pPr>
  </w:style>
  <w:style w:type="paragraph" w:customStyle="1" w:styleId="1f1">
    <w:name w:val="Знак1"/>
    <w:basedOn w:val="a"/>
    <w:rsid w:val="00C92727"/>
    <w:pPr>
      <w:widowControl w:val="0"/>
      <w:adjustRightInd w:val="0"/>
      <w:spacing w:line="360" w:lineRule="atLeast"/>
      <w:ind w:firstLine="0"/>
    </w:pPr>
    <w:rPr>
      <w:rFonts w:ascii="Verdana" w:hAnsi="Verdana" w:cs="Verdana"/>
      <w:sz w:val="20"/>
      <w:lang w:val="en-US" w:eastAsia="en-US"/>
    </w:rPr>
  </w:style>
  <w:style w:type="paragraph" w:customStyle="1" w:styleId="affff">
    <w:name w:val="Тело"/>
    <w:basedOn w:val="a"/>
    <w:rsid w:val="00C92727"/>
    <w:pPr>
      <w:ind w:firstLine="567"/>
    </w:pPr>
    <w:rPr>
      <w:sz w:val="24"/>
      <w:szCs w:val="24"/>
    </w:rPr>
  </w:style>
  <w:style w:type="paragraph" w:customStyle="1" w:styleId="1f2">
    <w:name w:val="1"/>
    <w:basedOn w:val="a"/>
    <w:rsid w:val="00C92727"/>
    <w:pPr>
      <w:spacing w:before="100" w:beforeAutospacing="1" w:after="100" w:afterAutospacing="1"/>
      <w:ind w:firstLine="0"/>
      <w:jc w:val="left"/>
    </w:pPr>
    <w:rPr>
      <w:rFonts w:ascii="Tahoma" w:hAnsi="Tahoma"/>
      <w:sz w:val="20"/>
      <w:lang w:val="en-US" w:eastAsia="en-US"/>
    </w:rPr>
  </w:style>
  <w:style w:type="paragraph" w:styleId="29">
    <w:name w:val="List Bullet 2"/>
    <w:basedOn w:val="a"/>
    <w:autoRedefine/>
    <w:rsid w:val="00C92727"/>
    <w:pPr>
      <w:ind w:firstLine="709"/>
    </w:pPr>
    <w:rPr>
      <w:szCs w:val="28"/>
    </w:rPr>
  </w:style>
  <w:style w:type="character" w:customStyle="1" w:styleId="38">
    <w:name w:val="Стиль3 Знак"/>
    <w:link w:val="3"/>
    <w:rsid w:val="00C92727"/>
    <w:rPr>
      <w:b/>
      <w:smallCaps/>
      <w:sz w:val="28"/>
      <w:szCs w:val="28"/>
    </w:rPr>
  </w:style>
  <w:style w:type="character" w:customStyle="1" w:styleId="11">
    <w:name w:val="Основной текст с отступом Знак1"/>
    <w:aliases w:val="подпись Знак1,Основной текст с отступом Знак Знак,Нумерованный список !! Знак,Надин стиль Знак,Основной текст 1 Знак,Основной текст без отступа Знак,Основной текст с отступом Знак Знак Знак Знак Знак"/>
    <w:link w:val="a5"/>
    <w:rsid w:val="00C92727"/>
    <w:rPr>
      <w:sz w:val="28"/>
    </w:rPr>
  </w:style>
  <w:style w:type="paragraph" w:customStyle="1" w:styleId="2a">
    <w:name w:val="Знак2"/>
    <w:basedOn w:val="a"/>
    <w:rsid w:val="00C92727"/>
    <w:pPr>
      <w:widowControl w:val="0"/>
      <w:adjustRightInd w:val="0"/>
      <w:spacing w:line="360" w:lineRule="atLeast"/>
      <w:ind w:firstLine="0"/>
      <w:textAlignment w:val="baseline"/>
    </w:pPr>
    <w:rPr>
      <w:rFonts w:ascii="Verdana" w:hAnsi="Verdana" w:cs="Verdana"/>
      <w:sz w:val="20"/>
      <w:lang w:val="en-US" w:eastAsia="en-US"/>
    </w:rPr>
  </w:style>
  <w:style w:type="paragraph" w:customStyle="1" w:styleId="affff0">
    <w:name w:val="Знак Знак Знак Знак"/>
    <w:basedOn w:val="a"/>
    <w:rsid w:val="00C92727"/>
    <w:pPr>
      <w:widowControl w:val="0"/>
      <w:adjustRightInd w:val="0"/>
      <w:spacing w:line="360" w:lineRule="atLeast"/>
      <w:ind w:firstLine="0"/>
      <w:textAlignment w:val="baseline"/>
    </w:pPr>
    <w:rPr>
      <w:rFonts w:ascii="Verdana" w:hAnsi="Verdana" w:cs="Verdana"/>
      <w:sz w:val="20"/>
      <w:lang w:val="en-US" w:eastAsia="en-US"/>
    </w:rPr>
  </w:style>
  <w:style w:type="character" w:customStyle="1" w:styleId="12">
    <w:name w:val="Название Знак1"/>
    <w:aliases w:val="Название Знак Знак"/>
    <w:link w:val="aa"/>
    <w:locked/>
    <w:rsid w:val="00C92727"/>
    <w:rPr>
      <w:b/>
      <w:sz w:val="28"/>
    </w:rPr>
  </w:style>
  <w:style w:type="character" w:customStyle="1" w:styleId="BodyTextIndentChar">
    <w:name w:val="Body Text Indent Char"/>
    <w:locked/>
    <w:rsid w:val="00C92727"/>
    <w:rPr>
      <w:sz w:val="24"/>
      <w:szCs w:val="24"/>
      <w:lang w:val="ru-RU" w:eastAsia="ru-RU" w:bidi="ar-SA"/>
    </w:rPr>
  </w:style>
  <w:style w:type="character" w:customStyle="1" w:styleId="33">
    <w:name w:val="Основной текст с отступом 3 Знак"/>
    <w:link w:val="32"/>
    <w:locked/>
    <w:rsid w:val="00C92727"/>
    <w:rPr>
      <w:sz w:val="16"/>
      <w:szCs w:val="16"/>
    </w:rPr>
  </w:style>
  <w:style w:type="paragraph" w:customStyle="1" w:styleId="1f3">
    <w:name w:val="Абзац списка1"/>
    <w:basedOn w:val="a"/>
    <w:rsid w:val="00C92727"/>
    <w:pPr>
      <w:ind w:left="720" w:firstLine="0"/>
      <w:contextualSpacing/>
      <w:jc w:val="left"/>
    </w:pPr>
    <w:rPr>
      <w:szCs w:val="28"/>
    </w:rPr>
  </w:style>
  <w:style w:type="character" w:customStyle="1" w:styleId="PlainTextChar">
    <w:name w:val="Plain Text Char"/>
    <w:locked/>
    <w:rsid w:val="00C92727"/>
    <w:rPr>
      <w:rFonts w:ascii="Courier New" w:hAnsi="Courier New" w:cs="Courier New"/>
      <w:lang w:val="ru-RU" w:eastAsia="ru-RU" w:bidi="ar-SA"/>
    </w:rPr>
  </w:style>
  <w:style w:type="character" w:customStyle="1" w:styleId="text">
    <w:name w:val="text"/>
    <w:basedOn w:val="a0"/>
    <w:rsid w:val="00C92727"/>
  </w:style>
  <w:style w:type="paragraph" w:styleId="affff1">
    <w:name w:val="Block Text"/>
    <w:basedOn w:val="a"/>
    <w:rsid w:val="00C92727"/>
    <w:pPr>
      <w:ind w:left="-567" w:right="-778" w:firstLine="1287"/>
    </w:pPr>
  </w:style>
  <w:style w:type="character" w:customStyle="1" w:styleId="affff2">
    <w:name w:val="Название Знак Знак Знак"/>
    <w:rsid w:val="00C92727"/>
    <w:rPr>
      <w:b/>
      <w:sz w:val="28"/>
      <w:szCs w:val="24"/>
      <w:lang w:val="ru-RU" w:eastAsia="ru-RU" w:bidi="ar-SA"/>
    </w:rPr>
  </w:style>
  <w:style w:type="paragraph" w:customStyle="1" w:styleId="affff3">
    <w:name w:val="Знак Знак Знак Знак Знак Знак Знак Знак Знак Знак Знак Знак Знак Знак Знак"/>
    <w:basedOn w:val="a"/>
    <w:rsid w:val="00C92727"/>
    <w:pPr>
      <w:widowControl w:val="0"/>
      <w:adjustRightInd w:val="0"/>
      <w:spacing w:line="360" w:lineRule="atLeast"/>
      <w:ind w:firstLine="0"/>
      <w:textAlignment w:val="baseline"/>
    </w:pPr>
    <w:rPr>
      <w:rFonts w:ascii="Verdana" w:eastAsia="Calibri" w:hAnsi="Verdana" w:cs="Verdana"/>
      <w:sz w:val="20"/>
      <w:lang w:val="en-US" w:eastAsia="en-US"/>
    </w:rPr>
  </w:style>
  <w:style w:type="paragraph" w:customStyle="1" w:styleId="affff4">
    <w:name w:val="Знак Знак Знак Знак Знак Знак Знак Знак Знак Знак Знак Знак Знак Знак Знак Знак"/>
    <w:basedOn w:val="a"/>
    <w:rsid w:val="00C92727"/>
    <w:pPr>
      <w:widowControl w:val="0"/>
      <w:adjustRightInd w:val="0"/>
      <w:spacing w:line="360" w:lineRule="atLeast"/>
      <w:ind w:firstLine="0"/>
      <w:textAlignment w:val="baseline"/>
    </w:pPr>
    <w:rPr>
      <w:rFonts w:ascii="Verdana" w:hAnsi="Verdana" w:cs="Verdana"/>
      <w:sz w:val="20"/>
      <w:lang w:val="en-US" w:eastAsia="en-US"/>
    </w:rPr>
  </w:style>
  <w:style w:type="paragraph" w:customStyle="1" w:styleId="affff5">
    <w:name w:val="Знак Знак Знак Знак Знак Знак Знак"/>
    <w:basedOn w:val="a"/>
    <w:rsid w:val="00C92727"/>
    <w:pPr>
      <w:widowControl w:val="0"/>
      <w:adjustRightInd w:val="0"/>
      <w:spacing w:line="360" w:lineRule="atLeast"/>
      <w:ind w:firstLine="0"/>
      <w:textAlignment w:val="baseline"/>
    </w:pPr>
    <w:rPr>
      <w:rFonts w:ascii="Verdana" w:hAnsi="Verdana" w:cs="Verdana"/>
      <w:sz w:val="20"/>
      <w:lang w:val="en-US" w:eastAsia="en-US"/>
    </w:rPr>
  </w:style>
  <w:style w:type="paragraph" w:customStyle="1" w:styleId="311">
    <w:name w:val="Знак Знак3 Знак Знак Знак Знак Знак Знак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C92727"/>
    <w:pPr>
      <w:widowControl w:val="0"/>
      <w:adjustRightInd w:val="0"/>
      <w:spacing w:line="360" w:lineRule="atLeast"/>
      <w:ind w:firstLine="0"/>
      <w:textAlignment w:val="baseline"/>
    </w:pPr>
    <w:rPr>
      <w:rFonts w:ascii="Verdana" w:hAnsi="Verdana" w:cs="Verdana"/>
      <w:sz w:val="20"/>
      <w:lang w:val="en-US" w:eastAsia="en-US"/>
    </w:rPr>
  </w:style>
  <w:style w:type="paragraph" w:customStyle="1" w:styleId="1f4">
    <w:name w:val="Знак1 Знак Знак Знак Знак Знак Знак Знак Знак"/>
    <w:basedOn w:val="a"/>
    <w:rsid w:val="00C92727"/>
    <w:pPr>
      <w:widowControl w:val="0"/>
      <w:adjustRightInd w:val="0"/>
      <w:spacing w:line="360" w:lineRule="atLeast"/>
      <w:ind w:firstLine="0"/>
      <w:textAlignment w:val="baseline"/>
    </w:pPr>
    <w:rPr>
      <w:rFonts w:ascii="Verdana" w:hAnsi="Verdana" w:cs="Verdana"/>
      <w:sz w:val="20"/>
      <w:lang w:val="en-US" w:eastAsia="en-US"/>
    </w:rPr>
  </w:style>
  <w:style w:type="paragraph" w:customStyle="1" w:styleId="affff6">
    <w:name w:val="Знак Знак Знак Знак Знак Знак"/>
    <w:basedOn w:val="a"/>
    <w:rsid w:val="00C92727"/>
    <w:pPr>
      <w:widowControl w:val="0"/>
      <w:adjustRightInd w:val="0"/>
      <w:spacing w:line="360" w:lineRule="atLeast"/>
      <w:ind w:firstLine="0"/>
      <w:textAlignment w:val="baseline"/>
    </w:pPr>
    <w:rPr>
      <w:rFonts w:ascii="Verdana" w:hAnsi="Verdana" w:cs="Verdana"/>
      <w:sz w:val="20"/>
      <w:lang w:val="en-US" w:eastAsia="en-US"/>
    </w:rPr>
  </w:style>
  <w:style w:type="paragraph" w:customStyle="1" w:styleId="312">
    <w:name w:val="Знак Знак3 Знак Знак Знак Знак Знак Знак Знак Знак1 Знак Знак Знак Знак Знак Знак Знак Знак Знак Знак Знак Знак"/>
    <w:basedOn w:val="a"/>
    <w:rsid w:val="00C92727"/>
    <w:pPr>
      <w:widowControl w:val="0"/>
      <w:adjustRightInd w:val="0"/>
      <w:spacing w:line="360" w:lineRule="atLeast"/>
      <w:ind w:firstLine="0"/>
      <w:textAlignment w:val="baseline"/>
    </w:pPr>
    <w:rPr>
      <w:rFonts w:ascii="Verdana" w:hAnsi="Verdana" w:cs="Verdana"/>
      <w:sz w:val="20"/>
      <w:lang w:val="en-US" w:eastAsia="en-US"/>
    </w:rPr>
  </w:style>
  <w:style w:type="paragraph" w:customStyle="1" w:styleId="affff7">
    <w:name w:val="Знак Знак Знак Знак Знак Знак Знак Знак Знак Знак Знак Знак Знак Знак Знак Знак Знак Знак"/>
    <w:basedOn w:val="a"/>
    <w:rsid w:val="00C92727"/>
    <w:pPr>
      <w:widowControl w:val="0"/>
      <w:adjustRightInd w:val="0"/>
      <w:spacing w:line="360" w:lineRule="atLeast"/>
      <w:ind w:firstLine="0"/>
      <w:textAlignment w:val="baseline"/>
    </w:pPr>
    <w:rPr>
      <w:rFonts w:ascii="Verdana" w:hAnsi="Verdana" w:cs="Verdana"/>
      <w:sz w:val="20"/>
      <w:lang w:val="en-US" w:eastAsia="en-US"/>
    </w:rPr>
  </w:style>
  <w:style w:type="paragraph" w:customStyle="1" w:styleId="affff8">
    <w:name w:val="Знак Знак Знак Знак Знак Знак Знак Знак Знак"/>
    <w:basedOn w:val="a"/>
    <w:rsid w:val="00C92727"/>
    <w:pPr>
      <w:widowControl w:val="0"/>
      <w:adjustRightInd w:val="0"/>
      <w:spacing w:line="360" w:lineRule="atLeast"/>
      <w:ind w:firstLine="0"/>
      <w:textAlignment w:val="baseline"/>
    </w:pPr>
    <w:rPr>
      <w:rFonts w:ascii="Verdana" w:hAnsi="Verdana" w:cs="Verdana"/>
      <w:sz w:val="20"/>
      <w:lang w:val="en-US" w:eastAsia="en-US"/>
    </w:rPr>
  </w:style>
  <w:style w:type="paragraph" w:customStyle="1" w:styleId="1f5">
    <w:name w:val="Знак1 Знак Знак"/>
    <w:basedOn w:val="a"/>
    <w:rsid w:val="00C92727"/>
    <w:pPr>
      <w:widowControl w:val="0"/>
      <w:adjustRightInd w:val="0"/>
      <w:spacing w:line="360" w:lineRule="atLeast"/>
      <w:ind w:firstLine="0"/>
      <w:textAlignment w:val="baseline"/>
    </w:pPr>
    <w:rPr>
      <w:rFonts w:ascii="Verdana" w:hAnsi="Verdana" w:cs="Verdana"/>
      <w:sz w:val="20"/>
      <w:lang w:val="en-US" w:eastAsia="en-US"/>
    </w:rPr>
  </w:style>
  <w:style w:type="paragraph" w:customStyle="1" w:styleId="3110">
    <w:name w:val="Знак Знак3 Знак Знак Знак Знак Знак Знак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C92727"/>
    <w:pPr>
      <w:widowControl w:val="0"/>
      <w:adjustRightInd w:val="0"/>
      <w:spacing w:line="360" w:lineRule="atLeast"/>
      <w:ind w:firstLine="0"/>
      <w:textAlignment w:val="baseline"/>
    </w:pPr>
    <w:rPr>
      <w:rFonts w:ascii="Verdana" w:hAnsi="Verdana" w:cs="Verdana"/>
      <w:sz w:val="20"/>
      <w:lang w:val="en-US" w:eastAsia="en-US"/>
    </w:rPr>
  </w:style>
  <w:style w:type="paragraph" w:customStyle="1" w:styleId="affff9">
    <w:name w:val="Знак Знак Знак Знак Знак Знак Знак"/>
    <w:basedOn w:val="a"/>
    <w:rsid w:val="00C92727"/>
    <w:pPr>
      <w:spacing w:after="160" w:line="240" w:lineRule="exact"/>
      <w:ind w:firstLine="0"/>
      <w:jc w:val="left"/>
    </w:pPr>
    <w:rPr>
      <w:rFonts w:ascii="Verdana" w:hAnsi="Verdana" w:cs="Verdana"/>
      <w:sz w:val="20"/>
      <w:lang w:val="en-US" w:eastAsia="en-US"/>
    </w:rPr>
  </w:style>
  <w:style w:type="character" w:customStyle="1" w:styleId="aturova">
    <w:name w:val="aturova"/>
    <w:semiHidden/>
    <w:rsid w:val="00C92727"/>
    <w:rPr>
      <w:rFonts w:ascii="Arial" w:hAnsi="Arial" w:cs="Arial"/>
      <w:color w:val="auto"/>
      <w:sz w:val="20"/>
      <w:szCs w:val="20"/>
    </w:rPr>
  </w:style>
  <w:style w:type="character" w:customStyle="1" w:styleId="afb">
    <w:name w:val="Без интервала Знак"/>
    <w:link w:val="afa"/>
    <w:locked/>
    <w:rsid w:val="00C92727"/>
    <w:rPr>
      <w:rFonts w:ascii="Calibri" w:hAnsi="Calibri"/>
      <w:sz w:val="22"/>
      <w:szCs w:val="22"/>
    </w:rPr>
  </w:style>
  <w:style w:type="character" w:customStyle="1" w:styleId="24">
    <w:name w:val="Основной текст 2 Знак"/>
    <w:link w:val="23"/>
    <w:rsid w:val="00C92727"/>
  </w:style>
  <w:style w:type="character" w:customStyle="1" w:styleId="FontStyle19">
    <w:name w:val="Font Style19"/>
    <w:rsid w:val="00C92727"/>
    <w:rPr>
      <w:rFonts w:ascii="Times New Roman" w:hAnsi="Times New Roman" w:cs="Times New Roman"/>
      <w:sz w:val="26"/>
      <w:szCs w:val="26"/>
    </w:rPr>
  </w:style>
  <w:style w:type="paragraph" w:customStyle="1" w:styleId="1f6">
    <w:name w:val="Знак Знак1 Знак"/>
    <w:basedOn w:val="a"/>
    <w:rsid w:val="00C92727"/>
    <w:pPr>
      <w:widowControl w:val="0"/>
      <w:adjustRightInd w:val="0"/>
      <w:spacing w:line="360" w:lineRule="atLeast"/>
      <w:ind w:firstLine="0"/>
    </w:pPr>
    <w:rPr>
      <w:rFonts w:ascii="Verdana" w:hAnsi="Verdana" w:cs="Verdana"/>
      <w:sz w:val="20"/>
      <w:lang w:val="en-US" w:eastAsia="en-US"/>
    </w:rPr>
  </w:style>
  <w:style w:type="character" w:customStyle="1" w:styleId="160">
    <w:name w:val="Знак Знак16"/>
    <w:rsid w:val="00C92727"/>
    <w:rPr>
      <w:rFonts w:ascii="Times New Roman" w:eastAsia="Times New Roman" w:hAnsi="Times New Roman" w:cs="Times New Roman"/>
      <w:sz w:val="20"/>
      <w:szCs w:val="20"/>
      <w:lang w:eastAsia="ru-RU"/>
    </w:rPr>
  </w:style>
  <w:style w:type="paragraph" w:customStyle="1" w:styleId="1f7">
    <w:name w:val="Без интервала1"/>
    <w:link w:val="NoSpacingChar"/>
    <w:rsid w:val="00C92727"/>
    <w:rPr>
      <w:rFonts w:eastAsia="Calibri"/>
    </w:rPr>
  </w:style>
  <w:style w:type="character" w:customStyle="1" w:styleId="NoSpacingChar">
    <w:name w:val="No Spacing Char"/>
    <w:link w:val="1f7"/>
    <w:locked/>
    <w:rsid w:val="00C92727"/>
    <w:rPr>
      <w:rFonts w:eastAsia="Calibri"/>
    </w:rPr>
  </w:style>
  <w:style w:type="character" w:customStyle="1" w:styleId="230">
    <w:name w:val="Знак Знак23"/>
    <w:rsid w:val="00C92727"/>
    <w:rPr>
      <w:rFonts w:ascii="Times New Roman" w:eastAsia="Times New Roman" w:hAnsi="Times New Roman" w:cs="Times New Roman"/>
      <w:b/>
      <w:sz w:val="28"/>
      <w:szCs w:val="28"/>
      <w:lang w:eastAsia="ru-RU"/>
    </w:rPr>
  </w:style>
  <w:style w:type="character" w:customStyle="1" w:styleId="82">
    <w:name w:val="Знак Знак8"/>
    <w:rsid w:val="00C92727"/>
    <w:rPr>
      <w:b/>
      <w:sz w:val="28"/>
      <w:lang w:val="ru-RU" w:eastAsia="ru-RU" w:bidi="ar-SA"/>
    </w:rPr>
  </w:style>
  <w:style w:type="character" w:customStyle="1" w:styleId="affffa">
    <w:name w:val="Заголовок сообщения (текст)"/>
    <w:rsid w:val="00C92727"/>
    <w:rPr>
      <w:rFonts w:ascii="Arial" w:hAnsi="Arial"/>
      <w:b/>
      <w:spacing w:val="-4"/>
      <w:sz w:val="18"/>
      <w:vertAlign w:val="baseline"/>
    </w:rPr>
  </w:style>
  <w:style w:type="paragraph" w:customStyle="1" w:styleId="Style4">
    <w:name w:val="Style4"/>
    <w:basedOn w:val="a"/>
    <w:rsid w:val="00C92727"/>
    <w:pPr>
      <w:widowControl w:val="0"/>
      <w:autoSpaceDE w:val="0"/>
      <w:autoSpaceDN w:val="0"/>
      <w:adjustRightInd w:val="0"/>
      <w:spacing w:line="269" w:lineRule="exact"/>
      <w:ind w:hanging="538"/>
      <w:jc w:val="left"/>
    </w:pPr>
    <w:rPr>
      <w:sz w:val="24"/>
      <w:szCs w:val="24"/>
    </w:rPr>
  </w:style>
  <w:style w:type="character" w:customStyle="1" w:styleId="FontStyle15">
    <w:name w:val="Font Style15"/>
    <w:rsid w:val="00C92727"/>
    <w:rPr>
      <w:rFonts w:ascii="Times New Roman" w:hAnsi="Times New Roman" w:cs="Times New Roman"/>
      <w:sz w:val="22"/>
      <w:szCs w:val="22"/>
    </w:rPr>
  </w:style>
  <w:style w:type="paragraph" w:customStyle="1" w:styleId="1f8">
    <w:name w:val="Знак Знак1 Знак"/>
    <w:basedOn w:val="a"/>
    <w:rsid w:val="00C92727"/>
    <w:pPr>
      <w:widowControl w:val="0"/>
      <w:adjustRightInd w:val="0"/>
      <w:spacing w:line="360" w:lineRule="atLeast"/>
      <w:ind w:firstLine="0"/>
      <w:textAlignment w:val="baseline"/>
    </w:pPr>
    <w:rPr>
      <w:rFonts w:ascii="Verdana" w:hAnsi="Verdana" w:cs="Verdana"/>
      <w:sz w:val="20"/>
      <w:lang w:val="en-US" w:eastAsia="en-US"/>
    </w:rPr>
  </w:style>
  <w:style w:type="paragraph" w:customStyle="1" w:styleId="110">
    <w:name w:val="Знак1 Знак Знак Знак Знак Знак Знак Знак1 Знак Знак Знак Знак Знак Знак Знак"/>
    <w:basedOn w:val="a"/>
    <w:rsid w:val="00C92727"/>
    <w:pPr>
      <w:widowControl w:val="0"/>
      <w:adjustRightInd w:val="0"/>
      <w:spacing w:line="360" w:lineRule="atLeast"/>
      <w:ind w:firstLine="0"/>
      <w:textAlignment w:val="baseline"/>
    </w:pPr>
    <w:rPr>
      <w:rFonts w:ascii="Verdana" w:hAnsi="Verdana" w:cs="Verdana"/>
      <w:sz w:val="20"/>
      <w:lang w:val="en-US" w:eastAsia="en-US"/>
    </w:rPr>
  </w:style>
  <w:style w:type="paragraph" w:styleId="affffb">
    <w:name w:val="Body Text First Indent"/>
    <w:basedOn w:val="a8"/>
    <w:link w:val="affffc"/>
    <w:rsid w:val="00C92727"/>
    <w:pPr>
      <w:ind w:firstLine="210"/>
    </w:pPr>
  </w:style>
  <w:style w:type="character" w:customStyle="1" w:styleId="affffc">
    <w:name w:val="Красная строка Знак"/>
    <w:basedOn w:val="a9"/>
    <w:link w:val="affffb"/>
    <w:rsid w:val="00C92727"/>
    <w:rPr>
      <w:lang w:val="ru-RU" w:eastAsia="ru-RU" w:bidi="ar-SA"/>
    </w:rPr>
  </w:style>
  <w:style w:type="paragraph" w:customStyle="1" w:styleId="213">
    <w:name w:val="Основной текст 21"/>
    <w:basedOn w:val="a"/>
    <w:rsid w:val="00C92727"/>
    <w:pPr>
      <w:suppressAutoHyphens/>
      <w:ind w:firstLine="0"/>
      <w:jc w:val="center"/>
    </w:pPr>
    <w:rPr>
      <w:szCs w:val="24"/>
      <w:lang w:eastAsia="ar-SA"/>
    </w:rPr>
  </w:style>
  <w:style w:type="paragraph" w:customStyle="1" w:styleId="maintext">
    <w:name w:val="maintext"/>
    <w:basedOn w:val="a"/>
    <w:rsid w:val="00C92727"/>
    <w:pPr>
      <w:spacing w:before="75" w:after="15"/>
      <w:ind w:firstLine="200"/>
    </w:pPr>
    <w:rPr>
      <w:rFonts w:ascii="Arial" w:hAnsi="Arial" w:cs="Arial"/>
      <w:color w:val="000033"/>
      <w:sz w:val="20"/>
    </w:rPr>
  </w:style>
  <w:style w:type="paragraph" w:customStyle="1" w:styleId="Normal1">
    <w:name w:val="Normal1"/>
    <w:rsid w:val="00C92727"/>
  </w:style>
  <w:style w:type="paragraph" w:customStyle="1" w:styleId="313">
    <w:name w:val="Основной текст с отступом 31"/>
    <w:basedOn w:val="a"/>
    <w:rsid w:val="00C92727"/>
    <w:pPr>
      <w:suppressAutoHyphens/>
      <w:ind w:right="282"/>
    </w:pPr>
    <w:rPr>
      <w:i/>
      <w:lang w:eastAsia="ar-SA"/>
    </w:rPr>
  </w:style>
  <w:style w:type="paragraph" w:customStyle="1" w:styleId="affffd">
    <w:name w:val="Обычный с отступом"/>
    <w:basedOn w:val="a"/>
    <w:rsid w:val="00C92727"/>
    <w:pPr>
      <w:ind w:firstLine="709"/>
    </w:pPr>
  </w:style>
  <w:style w:type="character" w:customStyle="1" w:styleId="affffe">
    <w:name w:val="подпись Знак"/>
    <w:aliases w:val="Основной текст с отступом Знак Знак Знак"/>
    <w:rsid w:val="00C92727"/>
    <w:rPr>
      <w:sz w:val="24"/>
      <w:szCs w:val="24"/>
      <w:lang w:val="ru-RU" w:eastAsia="ru-RU" w:bidi="ar-SA"/>
    </w:rPr>
  </w:style>
  <w:style w:type="paragraph" w:customStyle="1" w:styleId="afffff">
    <w:name w:val="Основной текст ГД Знак Знак"/>
    <w:basedOn w:val="a5"/>
    <w:link w:val="afffff0"/>
    <w:rsid w:val="00C92727"/>
    <w:pPr>
      <w:spacing w:after="0"/>
      <w:ind w:left="0" w:firstLine="709"/>
    </w:pPr>
    <w:rPr>
      <w:szCs w:val="24"/>
    </w:rPr>
  </w:style>
  <w:style w:type="character" w:customStyle="1" w:styleId="afffff0">
    <w:name w:val="Основной текст ГД Знак Знак Знак"/>
    <w:link w:val="afffff"/>
    <w:locked/>
    <w:rsid w:val="00C92727"/>
    <w:rPr>
      <w:sz w:val="28"/>
      <w:szCs w:val="24"/>
    </w:rPr>
  </w:style>
  <w:style w:type="paragraph" w:customStyle="1" w:styleId="1f9">
    <w:name w:val="Знак Знак Знак Знак Знак Знак1 Знак Знак Знак Знак Знак Знак Знак"/>
    <w:basedOn w:val="a"/>
    <w:rsid w:val="00C92727"/>
    <w:pPr>
      <w:widowControl w:val="0"/>
      <w:adjustRightInd w:val="0"/>
      <w:spacing w:line="360" w:lineRule="atLeast"/>
      <w:ind w:firstLine="0"/>
      <w:textAlignment w:val="baseline"/>
    </w:pPr>
    <w:rPr>
      <w:rFonts w:ascii="Verdana" w:hAnsi="Verdana" w:cs="Verdana"/>
      <w:sz w:val="20"/>
      <w:lang w:val="en-US" w:eastAsia="en-US"/>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
    <w:rsid w:val="00C92727"/>
    <w:pPr>
      <w:spacing w:before="100" w:beforeAutospacing="1" w:after="100" w:afterAutospacing="1"/>
      <w:ind w:firstLine="0"/>
      <w:jc w:val="left"/>
    </w:pPr>
    <w:rPr>
      <w:rFonts w:ascii="Tahoma" w:hAnsi="Tahoma"/>
      <w:sz w:val="20"/>
      <w:lang w:val="en-US" w:eastAsia="en-US"/>
    </w:rPr>
  </w:style>
  <w:style w:type="paragraph" w:customStyle="1" w:styleId="afffff1">
    <w:name w:val="маркер"/>
    <w:basedOn w:val="a"/>
    <w:rsid w:val="00C92727"/>
    <w:pPr>
      <w:tabs>
        <w:tab w:val="num" w:pos="1440"/>
      </w:tabs>
      <w:ind w:left="1440" w:hanging="360"/>
      <w:jc w:val="left"/>
    </w:pPr>
    <w:rPr>
      <w:sz w:val="24"/>
      <w:szCs w:val="24"/>
    </w:rPr>
  </w:style>
  <w:style w:type="character" w:styleId="afffff2">
    <w:name w:val="Subtle Emphasis"/>
    <w:qFormat/>
    <w:rsid w:val="00C92727"/>
    <w:rPr>
      <w:i/>
      <w:iCs/>
      <w:color w:val="808080"/>
    </w:rPr>
  </w:style>
  <w:style w:type="character" w:styleId="afffff3">
    <w:name w:val="Intense Emphasis"/>
    <w:qFormat/>
    <w:rsid w:val="00C92727"/>
    <w:rPr>
      <w:b/>
      <w:bCs/>
      <w:i/>
      <w:iCs/>
      <w:color w:val="4F81BD"/>
    </w:rPr>
  </w:style>
  <w:style w:type="paragraph" w:customStyle="1" w:styleId="Char">
    <w:name w:val="Char"/>
    <w:basedOn w:val="a"/>
    <w:rsid w:val="00C92727"/>
    <w:pPr>
      <w:spacing w:before="100" w:beforeAutospacing="1" w:after="100" w:afterAutospacing="1"/>
      <w:ind w:firstLine="0"/>
      <w:jc w:val="left"/>
    </w:pPr>
    <w:rPr>
      <w:rFonts w:ascii="Tahoma" w:hAnsi="Tahoma"/>
      <w:sz w:val="20"/>
      <w:lang w:val="en-US" w:eastAsia="en-US"/>
    </w:rPr>
  </w:style>
  <w:style w:type="paragraph" w:customStyle="1" w:styleId="afffff4">
    <w:name w:val="Основной"/>
    <w:basedOn w:val="a"/>
    <w:rsid w:val="00C92727"/>
    <w:pPr>
      <w:widowControl w:val="0"/>
    </w:pPr>
    <w:rPr>
      <w:szCs w:val="28"/>
    </w:rPr>
  </w:style>
  <w:style w:type="paragraph" w:customStyle="1" w:styleId="1fa">
    <w:name w:val="Основной текст с отступом1"/>
    <w:basedOn w:val="a"/>
    <w:rsid w:val="00C92727"/>
    <w:pPr>
      <w:ind w:firstLine="709"/>
    </w:pPr>
    <w:rPr>
      <w:szCs w:val="28"/>
    </w:rPr>
  </w:style>
  <w:style w:type="paragraph" w:customStyle="1" w:styleId="afffff5">
    <w:name w:val="Знак Знак Знак Знак Знак Знак Знак Знак Знак Знак"/>
    <w:basedOn w:val="a"/>
    <w:rsid w:val="00C92727"/>
    <w:pPr>
      <w:spacing w:after="160" w:line="240" w:lineRule="exact"/>
      <w:ind w:firstLine="0"/>
      <w:jc w:val="left"/>
    </w:pPr>
    <w:rPr>
      <w:rFonts w:ascii="Verdana" w:hAnsi="Verdana"/>
      <w:sz w:val="24"/>
      <w:szCs w:val="24"/>
      <w:lang w:val="en-US" w:eastAsia="en-US"/>
    </w:rPr>
  </w:style>
  <w:style w:type="character" w:customStyle="1" w:styleId="62">
    <w:name w:val="Знак Знак6"/>
    <w:rsid w:val="00C92727"/>
    <w:rPr>
      <w:b/>
      <w:smallCaps/>
      <w:sz w:val="28"/>
      <w:szCs w:val="28"/>
      <w:lang w:val="ru-RU" w:eastAsia="ru-RU" w:bidi="ar-SA"/>
    </w:rPr>
  </w:style>
  <w:style w:type="character" w:customStyle="1" w:styleId="1fb">
    <w:name w:val="Знак Знак1"/>
    <w:locked/>
    <w:rsid w:val="00C92727"/>
    <w:rPr>
      <w:lang w:val="ru-RU" w:eastAsia="ru-RU" w:bidi="ar-SA"/>
    </w:rPr>
  </w:style>
  <w:style w:type="paragraph" w:customStyle="1" w:styleId="2110">
    <w:name w:val="Знак2 Знак Знак1 Знак1 Знак Знак Знак Знак Знак Знак Знак Знак Знак Знак Знак Знак"/>
    <w:basedOn w:val="a"/>
    <w:rsid w:val="00C92727"/>
    <w:pPr>
      <w:spacing w:after="160" w:line="240" w:lineRule="exact"/>
      <w:ind w:firstLine="0"/>
      <w:jc w:val="left"/>
    </w:pPr>
    <w:rPr>
      <w:rFonts w:ascii="Verdana" w:hAnsi="Verdana"/>
      <w:sz w:val="20"/>
      <w:lang w:val="en-US" w:eastAsia="en-US"/>
    </w:rPr>
  </w:style>
  <w:style w:type="character" w:styleId="afffff6">
    <w:name w:val="line number"/>
    <w:rsid w:val="00C92727"/>
  </w:style>
  <w:style w:type="character" w:customStyle="1" w:styleId="af1">
    <w:name w:val="Верхний колонтитул Знак"/>
    <w:link w:val="af0"/>
    <w:uiPriority w:val="99"/>
    <w:rsid w:val="00C927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446334">
      <w:bodyDiv w:val="1"/>
      <w:marLeft w:val="0"/>
      <w:marRight w:val="0"/>
      <w:marTop w:val="0"/>
      <w:marBottom w:val="0"/>
      <w:divBdr>
        <w:top w:val="none" w:sz="0" w:space="0" w:color="auto"/>
        <w:left w:val="none" w:sz="0" w:space="0" w:color="auto"/>
        <w:bottom w:val="none" w:sz="0" w:space="0" w:color="auto"/>
        <w:right w:val="none" w:sz="0" w:space="0" w:color="auto"/>
      </w:divBdr>
    </w:div>
    <w:div w:id="801727239">
      <w:bodyDiv w:val="1"/>
      <w:marLeft w:val="0"/>
      <w:marRight w:val="0"/>
      <w:marTop w:val="0"/>
      <w:marBottom w:val="0"/>
      <w:divBdr>
        <w:top w:val="none" w:sz="0" w:space="0" w:color="auto"/>
        <w:left w:val="none" w:sz="0" w:space="0" w:color="auto"/>
        <w:bottom w:val="none" w:sz="0" w:space="0" w:color="auto"/>
        <w:right w:val="none" w:sz="0" w:space="0" w:color="auto"/>
      </w:divBdr>
    </w:div>
    <w:div w:id="866333143">
      <w:bodyDiv w:val="1"/>
      <w:marLeft w:val="0"/>
      <w:marRight w:val="0"/>
      <w:marTop w:val="0"/>
      <w:marBottom w:val="0"/>
      <w:divBdr>
        <w:top w:val="none" w:sz="0" w:space="0" w:color="auto"/>
        <w:left w:val="none" w:sz="0" w:space="0" w:color="auto"/>
        <w:bottom w:val="none" w:sz="0" w:space="0" w:color="auto"/>
        <w:right w:val="none" w:sz="0" w:space="0" w:color="auto"/>
      </w:divBdr>
    </w:div>
    <w:div w:id="1103762201">
      <w:bodyDiv w:val="1"/>
      <w:marLeft w:val="0"/>
      <w:marRight w:val="0"/>
      <w:marTop w:val="0"/>
      <w:marBottom w:val="0"/>
      <w:divBdr>
        <w:top w:val="none" w:sz="0" w:space="0" w:color="auto"/>
        <w:left w:val="none" w:sz="0" w:space="0" w:color="auto"/>
        <w:bottom w:val="none" w:sz="0" w:space="0" w:color="auto"/>
        <w:right w:val="none" w:sz="0" w:space="0" w:color="auto"/>
      </w:divBdr>
    </w:div>
    <w:div w:id="1158957459">
      <w:bodyDiv w:val="1"/>
      <w:marLeft w:val="0"/>
      <w:marRight w:val="0"/>
      <w:marTop w:val="0"/>
      <w:marBottom w:val="0"/>
      <w:divBdr>
        <w:top w:val="none" w:sz="0" w:space="0" w:color="auto"/>
        <w:left w:val="none" w:sz="0" w:space="0" w:color="auto"/>
        <w:bottom w:val="none" w:sz="0" w:space="0" w:color="auto"/>
        <w:right w:val="none" w:sz="0" w:space="0" w:color="auto"/>
      </w:divBdr>
    </w:div>
    <w:div w:id="1371806828">
      <w:bodyDiv w:val="1"/>
      <w:marLeft w:val="0"/>
      <w:marRight w:val="0"/>
      <w:marTop w:val="0"/>
      <w:marBottom w:val="0"/>
      <w:divBdr>
        <w:top w:val="none" w:sz="0" w:space="0" w:color="auto"/>
        <w:left w:val="none" w:sz="0" w:space="0" w:color="auto"/>
        <w:bottom w:val="none" w:sz="0" w:space="0" w:color="auto"/>
        <w:right w:val="none" w:sz="0" w:space="0" w:color="auto"/>
      </w:divBdr>
    </w:div>
    <w:div w:id="1560358793">
      <w:bodyDiv w:val="1"/>
      <w:marLeft w:val="0"/>
      <w:marRight w:val="0"/>
      <w:marTop w:val="0"/>
      <w:marBottom w:val="0"/>
      <w:divBdr>
        <w:top w:val="none" w:sz="0" w:space="0" w:color="auto"/>
        <w:left w:val="none" w:sz="0" w:space="0" w:color="auto"/>
        <w:bottom w:val="none" w:sz="0" w:space="0" w:color="auto"/>
        <w:right w:val="none" w:sz="0" w:space="0" w:color="auto"/>
      </w:divBdr>
    </w:div>
    <w:div w:id="1700354622">
      <w:bodyDiv w:val="1"/>
      <w:marLeft w:val="0"/>
      <w:marRight w:val="0"/>
      <w:marTop w:val="0"/>
      <w:marBottom w:val="0"/>
      <w:divBdr>
        <w:top w:val="none" w:sz="0" w:space="0" w:color="auto"/>
        <w:left w:val="none" w:sz="0" w:space="0" w:color="auto"/>
        <w:bottom w:val="none" w:sz="0" w:space="0" w:color="auto"/>
        <w:right w:val="none" w:sz="0" w:space="0" w:color="auto"/>
      </w:divBdr>
    </w:div>
    <w:div w:id="1762488590">
      <w:bodyDiv w:val="1"/>
      <w:marLeft w:val="0"/>
      <w:marRight w:val="0"/>
      <w:marTop w:val="0"/>
      <w:marBottom w:val="0"/>
      <w:divBdr>
        <w:top w:val="none" w:sz="0" w:space="0" w:color="auto"/>
        <w:left w:val="none" w:sz="0" w:space="0" w:color="auto"/>
        <w:bottom w:val="none" w:sz="0" w:space="0" w:color="auto"/>
        <w:right w:val="none" w:sz="0" w:space="0" w:color="auto"/>
      </w:divBdr>
    </w:div>
    <w:div w:id="181544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9E3A6-C6C8-448A-AC76-6AB9C1F99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7765</TotalTime>
  <Pages>41</Pages>
  <Words>13004</Words>
  <Characters>74129</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Об основных подходах</vt:lpstr>
    </vt:vector>
  </TitlesOfParts>
  <Company>Microsoft</Company>
  <LinksUpToDate>false</LinksUpToDate>
  <CharactersWithSpaces>86960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основных подходах</dc:title>
  <dc:creator>yv</dc:creator>
  <cp:lastModifiedBy>User</cp:lastModifiedBy>
  <cp:revision>303</cp:revision>
  <cp:lastPrinted>2013-03-29T01:27:00Z</cp:lastPrinted>
  <dcterms:created xsi:type="dcterms:W3CDTF">2012-04-24T05:30:00Z</dcterms:created>
  <dcterms:modified xsi:type="dcterms:W3CDTF">2014-03-28T07:40:00Z</dcterms:modified>
</cp:coreProperties>
</file>